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33A" w:rsidRDefault="0006433A" w:rsidP="0006433A">
      <w:pPr>
        <w:ind w:left="4956" w:firstLine="708"/>
        <w:rPr>
          <w:rStyle w:val="HTMLSchreibmaschine"/>
          <w:rFonts w:asciiTheme="minorHAnsi" w:hAnsiTheme="minorHAnsi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 wp14:anchorId="6E41C9FC" wp14:editId="6CEEBFB8">
            <wp:extent cx="2295525" cy="1390650"/>
            <wp:effectExtent l="0" t="0" r="9525" b="0"/>
            <wp:docPr id="1" name="Grafik 1" descr="C:\Users\ElmarWitten.AVK-TV\AppData\Local\Microsoft\Windows\Temporary Internet Files\Content.Outlook\J5C4RQ1I\logo_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marWitten.AVK-TV\AppData\Local\Microsoft\Windows\Temporary Internet Files\Content.Outlook\J5C4RQ1I\logo_c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3A" w:rsidRDefault="0006433A" w:rsidP="0006433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48"/>
          <w:szCs w:val="48"/>
          <w:lang w:val="pt-BR" w:eastAsia="de-DE"/>
        </w:rPr>
      </w:pPr>
    </w:p>
    <w:p w:rsidR="0006433A" w:rsidRPr="00432152" w:rsidRDefault="00C1208E" w:rsidP="0006433A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lang w:val="pt-BR" w:eastAsia="de-DE"/>
        </w:rPr>
      </w:pPr>
      <w:r>
        <w:rPr>
          <w:rFonts w:ascii="Arial" w:eastAsia="Times New Roman" w:hAnsi="Arial" w:cs="Arial"/>
          <w:b/>
          <w:bCs/>
          <w:sz w:val="48"/>
          <w:szCs w:val="48"/>
          <w:lang w:val="pt-BR" w:eastAsia="de-DE"/>
        </w:rPr>
        <w:br/>
      </w:r>
      <w:r w:rsidR="0006433A" w:rsidRPr="00432152">
        <w:rPr>
          <w:rFonts w:ascii="Arial" w:eastAsia="Times New Roman" w:hAnsi="Arial" w:cs="Arial"/>
          <w:b/>
          <w:bCs/>
          <w:sz w:val="48"/>
          <w:szCs w:val="48"/>
          <w:lang w:val="pt-BR" w:eastAsia="de-DE"/>
        </w:rPr>
        <w:t>P R E S S E M I T T E I L U N G</w:t>
      </w:r>
      <w:r w:rsidR="0006433A" w:rsidRPr="00432152">
        <w:rPr>
          <w:rFonts w:ascii="Arial" w:eastAsia="Times New Roman" w:hAnsi="Arial" w:cs="Arial"/>
          <w:b/>
          <w:bCs/>
          <w:sz w:val="48"/>
          <w:szCs w:val="48"/>
          <w:lang w:val="pt-BR" w:eastAsia="de-DE"/>
        </w:rPr>
        <w:br/>
      </w:r>
    </w:p>
    <w:p w:rsidR="0006433A" w:rsidRPr="00432152" w:rsidRDefault="009A15EA" w:rsidP="0006433A">
      <w:pPr>
        <w:spacing w:after="0" w:line="360" w:lineRule="auto"/>
        <w:ind w:right="1152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Oktober 2014</w:t>
      </w:r>
      <w:r w:rsidR="0006433A" w:rsidRPr="00432152">
        <w:rPr>
          <w:rFonts w:ascii="Arial" w:eastAsia="Times New Roman" w:hAnsi="Arial" w:cs="Arial"/>
          <w:sz w:val="20"/>
          <w:szCs w:val="20"/>
          <w:lang w:eastAsia="de-DE"/>
        </w:rPr>
        <w:t xml:space="preserve"> – N</w:t>
      </w:r>
      <w:r w:rsidR="0006433A">
        <w:rPr>
          <w:rFonts w:ascii="Arial" w:eastAsia="Times New Roman" w:hAnsi="Arial" w:cs="Arial"/>
          <w:sz w:val="20"/>
          <w:szCs w:val="20"/>
          <w:lang w:eastAsia="de-DE"/>
        </w:rPr>
        <w:t>r</w:t>
      </w:r>
      <w:r w:rsidR="0006433A" w:rsidRPr="00432152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06433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6433A" w:rsidRPr="00432152">
        <w:rPr>
          <w:rFonts w:ascii="Arial" w:eastAsia="Times New Roman" w:hAnsi="Arial" w:cs="Arial"/>
          <w:sz w:val="20"/>
          <w:szCs w:val="20"/>
          <w:lang w:eastAsia="de-DE"/>
        </w:rPr>
        <w:t>0</w:t>
      </w:r>
      <w:r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06433A" w:rsidRPr="00432152">
        <w:rPr>
          <w:rFonts w:ascii="Arial" w:eastAsia="Times New Roman" w:hAnsi="Arial" w:cs="Arial"/>
          <w:sz w:val="20"/>
          <w:szCs w:val="20"/>
          <w:lang w:eastAsia="de-DE"/>
        </w:rPr>
        <w:t>/201</w:t>
      </w:r>
      <w:r>
        <w:rPr>
          <w:rFonts w:ascii="Arial" w:eastAsia="Times New Roman" w:hAnsi="Arial" w:cs="Arial"/>
          <w:sz w:val="20"/>
          <w:szCs w:val="20"/>
          <w:lang w:eastAsia="de-DE"/>
        </w:rPr>
        <w:t>4</w:t>
      </w:r>
    </w:p>
    <w:p w:rsidR="0006433A" w:rsidRDefault="0006433A">
      <w:pPr>
        <w:rPr>
          <w:rStyle w:val="HTMLSchreibmaschine"/>
          <w:rFonts w:asciiTheme="minorHAnsi" w:hAnsiTheme="minorHAnsi"/>
          <w:b/>
          <w:sz w:val="28"/>
          <w:szCs w:val="28"/>
        </w:rPr>
      </w:pPr>
    </w:p>
    <w:p w:rsidR="00A155E9" w:rsidRDefault="009A15EA">
      <w:pPr>
        <w:rPr>
          <w:rStyle w:val="HTMLSchreibmaschine"/>
          <w:rFonts w:ascii="Arial" w:hAnsi="Arial" w:cs="Arial"/>
          <w:b/>
          <w:sz w:val="28"/>
          <w:szCs w:val="28"/>
        </w:rPr>
      </w:pPr>
      <w:r>
        <w:rPr>
          <w:rStyle w:val="HTMLSchreibmaschine"/>
          <w:rFonts w:ascii="Arial" w:hAnsi="Arial" w:cs="Arial"/>
          <w:b/>
          <w:sz w:val="28"/>
          <w:szCs w:val="28"/>
        </w:rPr>
        <w:t xml:space="preserve">Neue Composites Germany – Tagung 2015: „Wie werden </w:t>
      </w:r>
      <w:r w:rsidR="00A155E9" w:rsidRPr="0006433A">
        <w:rPr>
          <w:rStyle w:val="HTMLSchreibmaschine"/>
          <w:rFonts w:ascii="Arial" w:hAnsi="Arial" w:cs="Arial"/>
          <w:b/>
          <w:sz w:val="28"/>
          <w:szCs w:val="28"/>
        </w:rPr>
        <w:t xml:space="preserve">Composites </w:t>
      </w:r>
      <w:r>
        <w:rPr>
          <w:rStyle w:val="HTMLSchreibmaschine"/>
          <w:rFonts w:ascii="Arial" w:hAnsi="Arial" w:cs="Arial"/>
          <w:b/>
          <w:sz w:val="28"/>
          <w:szCs w:val="28"/>
        </w:rPr>
        <w:t>zur Schlüsselindustrie?“</w:t>
      </w:r>
    </w:p>
    <w:p w:rsidR="00843534" w:rsidRPr="00843534" w:rsidRDefault="009A15EA" w:rsidP="00843534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Düsseldorf</w:t>
      </w:r>
      <w:r w:rsidRPr="009A15EA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9A15EA">
        <w:rPr>
          <w:rFonts w:ascii="Arial" w:eastAsia="Times New Roman" w:hAnsi="Arial" w:cs="Arial"/>
          <w:sz w:val="24"/>
          <w:szCs w:val="24"/>
          <w:lang w:eastAsia="de-DE"/>
        </w:rPr>
        <w:t>m Rahmen der Composites Europe 201</w:t>
      </w:r>
      <w:r>
        <w:rPr>
          <w:rFonts w:ascii="Arial" w:eastAsia="Times New Roman" w:hAnsi="Arial" w:cs="Arial"/>
          <w:sz w:val="24"/>
          <w:szCs w:val="24"/>
          <w:lang w:eastAsia="de-DE"/>
        </w:rPr>
        <w:t>4</w:t>
      </w:r>
      <w:r w:rsidRPr="009A15E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hat der in seinem Amt als Vorstandsvorsitzender für ein weiteres Jahr bestätigte Dr. Michael Effing das Konzept </w:t>
      </w:r>
      <w:r w:rsidR="00AF6A62">
        <w:rPr>
          <w:rFonts w:ascii="Arial" w:eastAsia="Times New Roman" w:hAnsi="Arial" w:cs="Arial"/>
          <w:sz w:val="24"/>
          <w:szCs w:val="24"/>
          <w:lang w:eastAsia="de-DE"/>
        </w:rPr>
        <w:t xml:space="preserve">einer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neuen Composites Germany –Tagung bekannt gegeben: Mit dem Arbeitstitel „Wie werden Composites zur Schlüsselindustrie?“ 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sollen </w:t>
      </w:r>
      <w:r>
        <w:rPr>
          <w:rFonts w:ascii="Arial" w:eastAsia="Times New Roman" w:hAnsi="Arial" w:cs="Arial"/>
          <w:sz w:val="24"/>
          <w:szCs w:val="24"/>
          <w:lang w:eastAsia="de-DE"/>
        </w:rPr>
        <w:t>thematisch diejenigen Faktoren beleuchtet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 werden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, die zu Innovationen </w:t>
      </w:r>
      <w:r w:rsidR="00AF6A62">
        <w:rPr>
          <w:rFonts w:ascii="Arial" w:eastAsia="Times New Roman" w:hAnsi="Arial" w:cs="Arial"/>
          <w:sz w:val="24"/>
          <w:szCs w:val="24"/>
          <w:lang w:eastAsia="de-DE"/>
        </w:rPr>
        <w:t xml:space="preserve">führen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und dazu </w:t>
      </w:r>
      <w:r w:rsidR="00AF6A62">
        <w:rPr>
          <w:rFonts w:ascii="Arial" w:eastAsia="Times New Roman" w:hAnsi="Arial" w:cs="Arial"/>
          <w:sz w:val="24"/>
          <w:szCs w:val="24"/>
          <w:lang w:eastAsia="de-DE"/>
        </w:rPr>
        <w:t>beitragen können</w:t>
      </w:r>
      <w:r>
        <w:rPr>
          <w:rFonts w:ascii="Arial" w:eastAsia="Times New Roman" w:hAnsi="Arial" w:cs="Arial"/>
          <w:sz w:val="24"/>
          <w:szCs w:val="24"/>
          <w:lang w:eastAsia="de-DE"/>
        </w:rPr>
        <w:t>, dass Composites</w:t>
      </w:r>
      <w:r w:rsidR="00BF3178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in einem Land zur Schlüsselindustrie werden.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43534" w:rsidRPr="00843534">
        <w:rPr>
          <w:rFonts w:ascii="Arial" w:eastAsia="Times New Roman" w:hAnsi="Arial" w:cs="Arial"/>
          <w:sz w:val="24"/>
          <w:szCs w:val="24"/>
          <w:lang w:eastAsia="de-DE"/>
        </w:rPr>
        <w:t>"Ich freue mich über das Vertrauen meiner Kollegen, mich in diesem Amt wiedergewählt zu haben und möchte besonders die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>se</w:t>
      </w:r>
      <w:r w:rsidR="00843534" w:rsidRPr="00843534">
        <w:rPr>
          <w:rFonts w:ascii="Arial" w:eastAsia="Times New Roman" w:hAnsi="Arial" w:cs="Arial"/>
          <w:sz w:val="24"/>
          <w:szCs w:val="24"/>
          <w:lang w:eastAsia="de-DE"/>
        </w:rPr>
        <w:t xml:space="preserve"> erstmalige 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>Tagung</w:t>
      </w:r>
      <w:r w:rsidR="00843534" w:rsidRPr="00843534">
        <w:rPr>
          <w:rFonts w:ascii="Arial" w:eastAsia="Times New Roman" w:hAnsi="Arial" w:cs="Arial"/>
          <w:sz w:val="24"/>
          <w:szCs w:val="24"/>
          <w:lang w:eastAsia="de-DE"/>
        </w:rPr>
        <w:t> im kommenden Jahr in diesem Amt voranbringen"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>, so Effing.</w:t>
      </w:r>
      <w:r w:rsidR="00843534" w:rsidRPr="00843534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9A15EA" w:rsidRDefault="009A15EA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</w:p>
    <w:p w:rsidR="00843534" w:rsidRDefault="00843534" w:rsidP="00843534">
      <w:pPr>
        <w:spacing w:after="0" w:line="360" w:lineRule="auto"/>
        <w:ind w:right="565"/>
        <w:rPr>
          <w:rFonts w:ascii="Arial" w:eastAsia="Calibri" w:hAnsi="Arial" w:cs="Arial"/>
          <w:bCs/>
          <w:sz w:val="24"/>
          <w:szCs w:val="24"/>
          <w:lang w:eastAsia="de-DE"/>
        </w:rPr>
      </w:pPr>
      <w:r>
        <w:rPr>
          <w:rFonts w:ascii="Arial" w:eastAsia="Calibri" w:hAnsi="Arial" w:cs="Arial"/>
          <w:bCs/>
          <w:sz w:val="24"/>
          <w:szCs w:val="24"/>
          <w:lang w:eastAsia="de-DE"/>
        </w:rPr>
        <w:t>Ein gemeinsames Veranstaltungskonzept war einer der definierten Arbeitsschwerpunkte der im letzten Jahr gegründeten Wirtschaftsvereinigung Composites Germany und wird damit umgesetzt.</w:t>
      </w:r>
    </w:p>
    <w:p w:rsidR="00843534" w:rsidRDefault="00843534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</w:p>
    <w:p w:rsidR="005A1F3F" w:rsidRDefault="009A15EA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 Tagung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 wird </w:t>
      </w:r>
      <w:r>
        <w:rPr>
          <w:rFonts w:ascii="Arial" w:eastAsia="Times New Roman" w:hAnsi="Arial" w:cs="Arial"/>
          <w:sz w:val="24"/>
          <w:szCs w:val="24"/>
          <w:lang w:eastAsia="de-DE"/>
        </w:rPr>
        <w:t>erstmalig als Auftaktveranstaltung der Composites Europe 2015 in Stuttgart statt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>finden</w:t>
      </w:r>
      <w:r>
        <w:rPr>
          <w:rFonts w:ascii="Arial" w:eastAsia="Times New Roman" w:hAnsi="Arial" w:cs="Arial"/>
          <w:sz w:val="24"/>
          <w:szCs w:val="24"/>
          <w:lang w:eastAsia="de-DE"/>
        </w:rPr>
        <w:t>. Sie wird damit zeitlich und örtlich die bisherige AVK-Tagung ersetzen. „Wir sehen den Bedarf, dieses für Hochlohnländer wie Deutschland relevante Thema in einer eigenen Tagung</w:t>
      </w:r>
      <w:r w:rsidR="00AF6A62">
        <w:rPr>
          <w:rFonts w:ascii="Arial" w:eastAsia="Times New Roman" w:hAnsi="Arial" w:cs="Arial"/>
          <w:sz w:val="24"/>
          <w:szCs w:val="24"/>
          <w:lang w:eastAsia="de-DE"/>
        </w:rPr>
        <w:t xml:space="preserve"> und unabhängig von speziellen Interessen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zu </w:t>
      </w:r>
      <w:r w:rsidR="00BF3178">
        <w:rPr>
          <w:rFonts w:ascii="Arial" w:eastAsia="Times New Roman" w:hAnsi="Arial" w:cs="Arial"/>
          <w:sz w:val="24"/>
          <w:szCs w:val="24"/>
          <w:lang w:eastAsia="de-DE"/>
        </w:rPr>
        <w:t>fokussieren. Gleichzeitig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möchten wir den ohnehin relativ vollen Veranstaltungsmarkt nicht mit einer zusätzlichen </w:t>
      </w:r>
      <w:bookmarkStart w:id="0" w:name="_GoBack"/>
      <w:bookmarkEnd w:id="0"/>
    </w:p>
    <w:p w:rsidR="009A15EA" w:rsidRDefault="009A15EA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Tagung überfrachten“, so Dr. Elmar Witten, Sprecher der Geschäftsführung von Composites Germany und AVK-Geschäftsführer. Die Tagung wird vortrags- und besucherseitig 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noch </w:t>
      </w:r>
      <w:r>
        <w:rPr>
          <w:rFonts w:ascii="Arial" w:eastAsia="Times New Roman" w:hAnsi="Arial" w:cs="Arial"/>
          <w:sz w:val="24"/>
          <w:szCs w:val="24"/>
          <w:lang w:eastAsia="de-DE"/>
        </w:rPr>
        <w:t>st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>ä</w:t>
      </w:r>
      <w:r>
        <w:rPr>
          <w:rFonts w:ascii="Arial" w:eastAsia="Times New Roman" w:hAnsi="Arial" w:cs="Arial"/>
          <w:sz w:val="24"/>
          <w:szCs w:val="24"/>
          <w:lang w:eastAsia="de-DE"/>
        </w:rPr>
        <w:t>rk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>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international ausgerichtet 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>sein als die bisherige AVK-Veranstaltung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 Damit wird der allgemeinen Entwicklung Rechnung getragen, dass die Composites-Industrie sich immer mehr dem internationalen Wettbewerb stellen muss.  </w:t>
      </w:r>
    </w:p>
    <w:p w:rsidR="009A15EA" w:rsidRDefault="009A15EA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</w:p>
    <w:p w:rsidR="00882DEE" w:rsidRDefault="009A15EA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weiteren Vorstandsmitglieder von </w:t>
      </w:r>
      <w:r w:rsidRPr="009A15EA">
        <w:rPr>
          <w:rFonts w:ascii="Arial" w:eastAsia="Times New Roman" w:hAnsi="Arial" w:cs="Arial"/>
          <w:sz w:val="24"/>
          <w:szCs w:val="24"/>
          <w:lang w:eastAsia="de-DE"/>
        </w:rPr>
        <w:t>Composites Germany</w:t>
      </w:r>
      <w:r w:rsidR="00882DEE">
        <w:rPr>
          <w:rFonts w:ascii="Arial" w:eastAsia="Times New Roman" w:hAnsi="Arial" w:cs="Arial"/>
          <w:sz w:val="24"/>
          <w:szCs w:val="24"/>
          <w:lang w:eastAsia="de-DE"/>
        </w:rPr>
        <w:t xml:space="preserve">, Dr. Stefan Schlichter (VDMA), Dr. Reinhard </w:t>
      </w:r>
      <w:proofErr w:type="spellStart"/>
      <w:r w:rsidR="00882DEE">
        <w:rPr>
          <w:rFonts w:ascii="Arial" w:eastAsia="Times New Roman" w:hAnsi="Arial" w:cs="Arial"/>
          <w:sz w:val="24"/>
          <w:szCs w:val="24"/>
          <w:lang w:eastAsia="de-DE"/>
        </w:rPr>
        <w:t>Janta</w:t>
      </w:r>
      <w:proofErr w:type="spellEnd"/>
      <w:r w:rsidR="00882DEE">
        <w:rPr>
          <w:rFonts w:ascii="Arial" w:eastAsia="Times New Roman" w:hAnsi="Arial" w:cs="Arial"/>
          <w:sz w:val="24"/>
          <w:szCs w:val="24"/>
          <w:lang w:eastAsia="de-DE"/>
        </w:rPr>
        <w:t xml:space="preserve"> (</w:t>
      </w:r>
      <w:proofErr w:type="spellStart"/>
      <w:r w:rsidR="00882DEE">
        <w:rPr>
          <w:rFonts w:ascii="Arial" w:eastAsia="Times New Roman" w:hAnsi="Arial" w:cs="Arial"/>
          <w:sz w:val="24"/>
          <w:szCs w:val="24"/>
          <w:lang w:eastAsia="de-DE"/>
        </w:rPr>
        <w:t>CCeV</w:t>
      </w:r>
      <w:proofErr w:type="spellEnd"/>
      <w:r w:rsidR="00882DEE">
        <w:rPr>
          <w:rFonts w:ascii="Arial" w:eastAsia="Times New Roman" w:hAnsi="Arial" w:cs="Arial"/>
          <w:sz w:val="24"/>
          <w:szCs w:val="24"/>
          <w:lang w:eastAsia="de-DE"/>
        </w:rPr>
        <w:t xml:space="preserve">) und Prof. Axel Herrmann (CFK-Valley) 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erläuterten </w:t>
      </w:r>
      <w:r w:rsidR="00BF3178">
        <w:rPr>
          <w:rFonts w:ascii="Arial" w:eastAsia="Times New Roman" w:hAnsi="Arial" w:cs="Arial"/>
          <w:sz w:val="24"/>
          <w:szCs w:val="24"/>
          <w:lang w:eastAsia="de-DE"/>
        </w:rPr>
        <w:t xml:space="preserve">folgende </w:t>
      </w:r>
      <w:r w:rsidR="00882DEE">
        <w:rPr>
          <w:rFonts w:ascii="Arial" w:eastAsia="Times New Roman" w:hAnsi="Arial" w:cs="Arial"/>
          <w:sz w:val="24"/>
          <w:szCs w:val="24"/>
          <w:lang w:eastAsia="de-DE"/>
        </w:rPr>
        <w:t xml:space="preserve">Innovationsfaktoren 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als </w:t>
      </w:r>
      <w:r w:rsidR="00882DEE">
        <w:rPr>
          <w:rFonts w:ascii="Arial" w:eastAsia="Times New Roman" w:hAnsi="Arial" w:cs="Arial"/>
          <w:sz w:val="24"/>
          <w:szCs w:val="24"/>
          <w:lang w:eastAsia="de-DE"/>
        </w:rPr>
        <w:t>Themenschwerpunkte</w:t>
      </w:r>
      <w:r w:rsidR="00843534">
        <w:rPr>
          <w:rFonts w:ascii="Arial" w:eastAsia="Times New Roman" w:hAnsi="Arial" w:cs="Arial"/>
          <w:sz w:val="24"/>
          <w:szCs w:val="24"/>
          <w:lang w:eastAsia="de-DE"/>
        </w:rPr>
        <w:t xml:space="preserve"> der Tagung</w:t>
      </w:r>
      <w:r w:rsidR="00882DEE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</w:p>
    <w:p w:rsidR="00882DEE" w:rsidRDefault="00882DEE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</w:p>
    <w:p w:rsidR="00882DEE" w:rsidRDefault="00882DEE" w:rsidP="009A15EA">
      <w:pPr>
        <w:spacing w:after="0" w:line="360" w:lineRule="auto"/>
        <w:ind w:right="84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Effiziente Prozesse, bestens qualifizierte Mitarbeiter, Kooperationen zwischen Industrieunternehmen und zwischen Industrie und Forschung gehören ebenso dazu wie Normung und Standardisierung, Markttransparenz und das Thema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Responsible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Care.</w:t>
      </w:r>
    </w:p>
    <w:p w:rsidR="00882DEE" w:rsidRDefault="00882DEE" w:rsidP="009A15EA">
      <w:pPr>
        <w:spacing w:after="0" w:line="360" w:lineRule="auto"/>
        <w:ind w:right="565"/>
        <w:rPr>
          <w:rFonts w:ascii="Arial" w:eastAsia="Calibri" w:hAnsi="Arial" w:cs="Arial"/>
          <w:bCs/>
          <w:sz w:val="24"/>
          <w:szCs w:val="24"/>
          <w:lang w:eastAsia="de-DE"/>
        </w:rPr>
      </w:pPr>
    </w:p>
    <w:p w:rsidR="00882DEE" w:rsidRDefault="00882DEE" w:rsidP="009A15EA">
      <w:pPr>
        <w:spacing w:after="0" w:line="360" w:lineRule="auto"/>
        <w:ind w:right="565"/>
        <w:rPr>
          <w:rFonts w:ascii="Arial" w:eastAsia="Calibri" w:hAnsi="Arial" w:cs="Arial"/>
          <w:bCs/>
          <w:sz w:val="24"/>
          <w:szCs w:val="24"/>
          <w:lang w:eastAsia="de-DE"/>
        </w:rPr>
      </w:pPr>
      <w:r>
        <w:rPr>
          <w:rFonts w:ascii="Arial" w:eastAsia="Calibri" w:hAnsi="Arial" w:cs="Arial"/>
          <w:bCs/>
          <w:sz w:val="24"/>
          <w:szCs w:val="24"/>
          <w:lang w:eastAsia="de-DE"/>
        </w:rPr>
        <w:t xml:space="preserve">Auch Hans-Joachim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de-DE"/>
        </w:rPr>
        <w:t>Erbel</w:t>
      </w:r>
      <w:proofErr w:type="spellEnd"/>
      <w:r w:rsidR="00843534">
        <w:rPr>
          <w:rFonts w:ascii="Arial" w:eastAsia="Calibri" w:hAnsi="Arial" w:cs="Arial"/>
          <w:bCs/>
          <w:sz w:val="24"/>
          <w:szCs w:val="24"/>
          <w:lang w:eastAsia="de-DE"/>
        </w:rPr>
        <w:t>, Geschäftsführer</w:t>
      </w:r>
      <w:r>
        <w:rPr>
          <w:rFonts w:ascii="Arial" w:eastAsia="Calibri" w:hAnsi="Arial" w:cs="Arial"/>
          <w:bCs/>
          <w:sz w:val="24"/>
          <w:szCs w:val="24"/>
          <w:lang w:eastAsia="de-DE"/>
        </w:rPr>
        <w:t xml:space="preserve"> von Reed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de-DE"/>
        </w:rPr>
        <w:t>Exhibitions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de-DE"/>
        </w:rPr>
        <w:t xml:space="preserve">, Veranstalter der Composites Europe, sieht das neue </w:t>
      </w:r>
      <w:r w:rsidR="00BF3178">
        <w:rPr>
          <w:rFonts w:ascii="Arial" w:eastAsia="Calibri" w:hAnsi="Arial" w:cs="Arial"/>
          <w:bCs/>
          <w:sz w:val="24"/>
          <w:szCs w:val="24"/>
          <w:lang w:eastAsia="de-DE"/>
        </w:rPr>
        <w:t>K</w:t>
      </w:r>
      <w:r>
        <w:rPr>
          <w:rFonts w:ascii="Arial" w:eastAsia="Calibri" w:hAnsi="Arial" w:cs="Arial"/>
          <w:bCs/>
          <w:sz w:val="24"/>
          <w:szCs w:val="24"/>
          <w:lang w:eastAsia="de-DE"/>
        </w:rPr>
        <w:t>onzept als sinnvolle Fortführung der bisherigen Zusammenarbeit</w:t>
      </w:r>
      <w:r w:rsidR="00BF3178">
        <w:rPr>
          <w:rFonts w:ascii="Arial" w:eastAsia="Calibri" w:hAnsi="Arial" w:cs="Arial"/>
          <w:bCs/>
          <w:sz w:val="24"/>
          <w:szCs w:val="24"/>
          <w:lang w:eastAsia="de-DE"/>
        </w:rPr>
        <w:t xml:space="preserve"> zwischen Tagung und Messe</w:t>
      </w:r>
      <w:r>
        <w:rPr>
          <w:rFonts w:ascii="Arial" w:eastAsia="Calibri" w:hAnsi="Arial" w:cs="Arial"/>
          <w:bCs/>
          <w:sz w:val="24"/>
          <w:szCs w:val="24"/>
          <w:lang w:eastAsia="de-DE"/>
        </w:rPr>
        <w:t xml:space="preserve">, insb. um die Internationalität der Gesamtveranstaltung zu </w:t>
      </w:r>
      <w:r w:rsidR="00504413">
        <w:rPr>
          <w:rFonts w:ascii="Arial" w:eastAsia="Calibri" w:hAnsi="Arial" w:cs="Arial"/>
          <w:bCs/>
          <w:sz w:val="24"/>
          <w:szCs w:val="24"/>
          <w:lang w:eastAsia="de-DE"/>
        </w:rPr>
        <w:t>stärken.</w:t>
      </w:r>
    </w:p>
    <w:p w:rsidR="00EB1FAE" w:rsidRPr="00EB1FAE" w:rsidRDefault="00EB1FAE" w:rsidP="00EB1FAE">
      <w:pPr>
        <w:pStyle w:val="Standard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73A3F"/>
        </w:rPr>
      </w:pPr>
    </w:p>
    <w:p w:rsidR="00EB1FAE" w:rsidRDefault="00EB1FAE">
      <w:pPr>
        <w:rPr>
          <w:rStyle w:val="HTMLSchreibmaschine"/>
          <w:rFonts w:ascii="Arial" w:hAnsi="Arial" w:cs="Arial"/>
          <w:b/>
          <w:sz w:val="28"/>
          <w:szCs w:val="28"/>
        </w:rPr>
      </w:pPr>
    </w:p>
    <w:p w:rsidR="006B095E" w:rsidRPr="009820E6" w:rsidRDefault="00F229C1" w:rsidP="006B095E">
      <w:pPr>
        <w:spacing w:after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Copyright Grafik</w:t>
      </w:r>
      <w:r w:rsidR="006B095E" w:rsidRPr="009820E6">
        <w:rPr>
          <w:rFonts w:ascii="Arial" w:hAnsi="Arial" w:cs="Arial"/>
          <w:b/>
          <w:color w:val="000000" w:themeColor="text1"/>
        </w:rPr>
        <w:t>: AVK</w:t>
      </w:r>
    </w:p>
    <w:p w:rsidR="006B095E" w:rsidRDefault="006B095E" w:rsidP="006B095E">
      <w:pPr>
        <w:spacing w:after="0"/>
        <w:rPr>
          <w:rFonts w:cs="Courier New"/>
          <w:b/>
          <w:color w:val="000000" w:themeColor="text1"/>
        </w:rPr>
      </w:pPr>
    </w:p>
    <w:p w:rsidR="006C3341" w:rsidRDefault="006C3341" w:rsidP="006B095E">
      <w:pPr>
        <w:spacing w:after="0"/>
        <w:rPr>
          <w:rFonts w:cs="Courier New"/>
          <w:b/>
          <w:color w:val="000000" w:themeColor="text1"/>
        </w:rPr>
      </w:pPr>
    </w:p>
    <w:p w:rsidR="006B095E" w:rsidRDefault="006B095E" w:rsidP="006B095E">
      <w:pPr>
        <w:spacing w:line="360" w:lineRule="auto"/>
        <w:ind w:right="794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 xml:space="preserve">Presserückfragen: Composites Germany, </w:t>
      </w:r>
      <w:r>
        <w:rPr>
          <w:rFonts w:ascii="Arial" w:eastAsia="Times New Roman" w:hAnsi="Arial"/>
        </w:rPr>
        <w:t xml:space="preserve">Dr. Elmar Witten, Sprecher der Geschäftsführung </w:t>
      </w:r>
    </w:p>
    <w:p w:rsidR="006B095E" w:rsidRPr="006B095E" w:rsidRDefault="006B095E">
      <w:pPr>
        <w:rPr>
          <w:rStyle w:val="HTMLSchreibmaschine"/>
          <w:rFonts w:ascii="Arial" w:eastAsia="Times New Roman" w:hAnsi="Arial" w:cstheme="minorBidi"/>
          <w:sz w:val="22"/>
          <w:szCs w:val="22"/>
        </w:rPr>
      </w:pPr>
      <w:r>
        <w:rPr>
          <w:rFonts w:ascii="Arial" w:eastAsia="Times New Roman" w:hAnsi="Arial"/>
        </w:rPr>
        <w:t xml:space="preserve">Tel.  +49 (0)69/27 10 77-0, E-Mail: </w:t>
      </w:r>
      <w:hyperlink r:id="rId10" w:history="1">
        <w:r>
          <w:rPr>
            <w:rStyle w:val="Hyperlink"/>
            <w:rFonts w:ascii="Arial" w:eastAsia="Times New Roman" w:hAnsi="Arial"/>
          </w:rPr>
          <w:t>elmar.witten@composites-germany.org</w:t>
        </w:r>
      </w:hyperlink>
      <w:r>
        <w:rPr>
          <w:rFonts w:ascii="Arial" w:eastAsia="Times New Roman" w:hAnsi="Arial"/>
          <w:color w:val="0000FF"/>
          <w:u w:val="single"/>
        </w:rPr>
        <w:t>;</w:t>
      </w:r>
      <w:r>
        <w:rPr>
          <w:rFonts w:ascii="Arial" w:eastAsia="Times New Roman" w:hAnsi="Arial"/>
        </w:rPr>
        <w:br/>
      </w:r>
      <w:hyperlink r:id="rId11" w:history="1">
        <w:r>
          <w:rPr>
            <w:rStyle w:val="Hyperlink"/>
            <w:rFonts w:ascii="Arial" w:eastAsia="Times New Roman" w:hAnsi="Arial"/>
          </w:rPr>
          <w:t>www.composites-germany.org</w:t>
        </w:r>
      </w:hyperlink>
    </w:p>
    <w:sectPr w:rsidR="006B095E" w:rsidRPr="006B095E" w:rsidSect="00041A59">
      <w:headerReference w:type="default" r:id="rId12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2F" w:rsidRDefault="008D072F" w:rsidP="00041A59">
      <w:pPr>
        <w:spacing w:after="0" w:line="240" w:lineRule="auto"/>
      </w:pPr>
      <w:r>
        <w:separator/>
      </w:r>
    </w:p>
  </w:endnote>
  <w:endnote w:type="continuationSeparator" w:id="0">
    <w:p w:rsidR="008D072F" w:rsidRDefault="008D072F" w:rsidP="0004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2F" w:rsidRDefault="008D072F" w:rsidP="00041A59">
      <w:pPr>
        <w:spacing w:after="0" w:line="240" w:lineRule="auto"/>
      </w:pPr>
      <w:r>
        <w:separator/>
      </w:r>
    </w:p>
  </w:footnote>
  <w:footnote w:type="continuationSeparator" w:id="0">
    <w:p w:rsidR="008D072F" w:rsidRDefault="008D072F" w:rsidP="0004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98282"/>
      <w:docPartObj>
        <w:docPartGallery w:val="Page Numbers (Top of Page)"/>
        <w:docPartUnique/>
      </w:docPartObj>
    </w:sdtPr>
    <w:sdtEndPr/>
    <w:sdtContent>
      <w:p w:rsidR="00041A59" w:rsidRDefault="00041A59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3F">
          <w:rPr>
            <w:noProof/>
          </w:rPr>
          <w:t>2</w:t>
        </w:r>
        <w:r>
          <w:fldChar w:fldCharType="end"/>
        </w:r>
      </w:p>
    </w:sdtContent>
  </w:sdt>
  <w:p w:rsidR="00041A59" w:rsidRDefault="00041A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2324"/>
    <w:multiLevelType w:val="hybridMultilevel"/>
    <w:tmpl w:val="9C38B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072A4"/>
    <w:multiLevelType w:val="hybridMultilevel"/>
    <w:tmpl w:val="94CE19D0"/>
    <w:lvl w:ilvl="0" w:tplc="A4A844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E9"/>
    <w:rsid w:val="00041A59"/>
    <w:rsid w:val="000463E5"/>
    <w:rsid w:val="0006433A"/>
    <w:rsid w:val="000A63DF"/>
    <w:rsid w:val="00112E21"/>
    <w:rsid w:val="00117F0D"/>
    <w:rsid w:val="001568CA"/>
    <w:rsid w:val="00227C9D"/>
    <w:rsid w:val="00252A4F"/>
    <w:rsid w:val="002700A3"/>
    <w:rsid w:val="00313DE8"/>
    <w:rsid w:val="00344CB2"/>
    <w:rsid w:val="003D639B"/>
    <w:rsid w:val="004A5B35"/>
    <w:rsid w:val="00504413"/>
    <w:rsid w:val="00580FA3"/>
    <w:rsid w:val="0059594A"/>
    <w:rsid w:val="005A1F3F"/>
    <w:rsid w:val="005A51AD"/>
    <w:rsid w:val="005F273E"/>
    <w:rsid w:val="00632907"/>
    <w:rsid w:val="006B095E"/>
    <w:rsid w:val="006C3341"/>
    <w:rsid w:val="006D5043"/>
    <w:rsid w:val="006F2771"/>
    <w:rsid w:val="006F3EAE"/>
    <w:rsid w:val="00843534"/>
    <w:rsid w:val="00882DEE"/>
    <w:rsid w:val="008A26DB"/>
    <w:rsid w:val="008D072F"/>
    <w:rsid w:val="00906986"/>
    <w:rsid w:val="009820E6"/>
    <w:rsid w:val="009A15EA"/>
    <w:rsid w:val="009A7EE8"/>
    <w:rsid w:val="009B122C"/>
    <w:rsid w:val="00A155E9"/>
    <w:rsid w:val="00A801FE"/>
    <w:rsid w:val="00AC30B1"/>
    <w:rsid w:val="00AF6A62"/>
    <w:rsid w:val="00BF3178"/>
    <w:rsid w:val="00C1208E"/>
    <w:rsid w:val="00C34C14"/>
    <w:rsid w:val="00C90C8D"/>
    <w:rsid w:val="00CB66EA"/>
    <w:rsid w:val="00EB1FAE"/>
    <w:rsid w:val="00F229C1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A155E9"/>
    <w:rPr>
      <w:rFonts w:ascii="Courier New" w:eastAsiaTheme="minorHAnsi" w:hAnsi="Courier New" w:cs="Courier New" w:hint="default"/>
      <w:sz w:val="20"/>
      <w:szCs w:val="20"/>
    </w:rPr>
  </w:style>
  <w:style w:type="paragraph" w:styleId="Listenabsatz">
    <w:name w:val="List Paragraph"/>
    <w:basedOn w:val="Standard"/>
    <w:uiPriority w:val="34"/>
    <w:qFormat/>
    <w:rsid w:val="00A155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C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698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A59"/>
  </w:style>
  <w:style w:type="paragraph" w:styleId="Fuzeile">
    <w:name w:val="footer"/>
    <w:basedOn w:val="Standard"/>
    <w:link w:val="FuzeileZchn"/>
    <w:uiPriority w:val="99"/>
    <w:unhideWhenUsed/>
    <w:rsid w:val="0004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A59"/>
  </w:style>
  <w:style w:type="paragraph" w:styleId="StandardWeb">
    <w:name w:val="Normal (Web)"/>
    <w:basedOn w:val="Standard"/>
    <w:uiPriority w:val="99"/>
    <w:semiHidden/>
    <w:unhideWhenUsed/>
    <w:rsid w:val="00EB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B1FA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6A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6A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6A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A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A6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A155E9"/>
    <w:rPr>
      <w:rFonts w:ascii="Courier New" w:eastAsiaTheme="minorHAnsi" w:hAnsi="Courier New" w:cs="Courier New" w:hint="default"/>
      <w:sz w:val="20"/>
      <w:szCs w:val="20"/>
    </w:rPr>
  </w:style>
  <w:style w:type="paragraph" w:styleId="Listenabsatz">
    <w:name w:val="List Paragraph"/>
    <w:basedOn w:val="Standard"/>
    <w:uiPriority w:val="34"/>
    <w:qFormat/>
    <w:rsid w:val="00A155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C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698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4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A59"/>
  </w:style>
  <w:style w:type="paragraph" w:styleId="Fuzeile">
    <w:name w:val="footer"/>
    <w:basedOn w:val="Standard"/>
    <w:link w:val="FuzeileZchn"/>
    <w:uiPriority w:val="99"/>
    <w:unhideWhenUsed/>
    <w:rsid w:val="00041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A59"/>
  </w:style>
  <w:style w:type="paragraph" w:styleId="StandardWeb">
    <w:name w:val="Normal (Web)"/>
    <w:basedOn w:val="Standard"/>
    <w:uiPriority w:val="99"/>
    <w:semiHidden/>
    <w:unhideWhenUsed/>
    <w:rsid w:val="00EB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B1FA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6A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6A6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6A6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6A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6A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posites-germany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lmar.witten@composites-germany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9D03F-C70B-4F4E-A8AB-892AD23F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VolkerMathes</dc:creator>
  <cp:lastModifiedBy>Ursula Zarbock</cp:lastModifiedBy>
  <cp:revision>3</cp:revision>
  <cp:lastPrinted>2014-01-13T15:37:00Z</cp:lastPrinted>
  <dcterms:created xsi:type="dcterms:W3CDTF">2014-09-30T12:21:00Z</dcterms:created>
  <dcterms:modified xsi:type="dcterms:W3CDTF">2014-10-02T14:42:00Z</dcterms:modified>
</cp:coreProperties>
</file>