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1514" w:rsidRDefault="003F1514" w:rsidP="0006433A">
      <w:pPr>
        <w:ind w:left="4956" w:firstLine="708"/>
        <w:rPr>
          <w:noProof/>
          <w:lang w:eastAsia="de-DE"/>
        </w:rPr>
      </w:pPr>
    </w:p>
    <w:p w:rsidR="0006433A" w:rsidRPr="00106208" w:rsidRDefault="00831B69" w:rsidP="0006433A">
      <w:pPr>
        <w:ind w:left="4956" w:firstLine="708"/>
        <w:rPr>
          <w:rStyle w:val="HTMLSchreibmaschine"/>
          <w:rFonts w:ascii="Calibri" w:hAnsi="Calibri"/>
          <w:b/>
          <w:sz w:val="28"/>
          <w:szCs w:val="28"/>
        </w:rPr>
      </w:pPr>
      <w:r>
        <w:rPr>
          <w:noProof/>
          <w:lang w:eastAsia="de-DE"/>
        </w:rPr>
        <w:drawing>
          <wp:inline distT="0" distB="0" distL="0" distR="0">
            <wp:extent cx="2293620" cy="1394460"/>
            <wp:effectExtent l="0" t="0" r="0" b="0"/>
            <wp:docPr id="1" name="Grafik 1" descr="Beschreibung: C:\Users\ElmarWitten.AVK-TV\AppData\Local\Microsoft\Windows\Temporary Internet Files\Content.Outlook\J5C4RQ1I\logo_c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Beschreibung: C:\Users\ElmarWitten.AVK-TV\AppData\Local\Microsoft\Windows\Temporary Internet Files\Content.Outlook\J5C4RQ1I\logo_cg.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93620" cy="1394460"/>
                    </a:xfrm>
                    <a:prstGeom prst="rect">
                      <a:avLst/>
                    </a:prstGeom>
                    <a:noFill/>
                    <a:ln>
                      <a:noFill/>
                    </a:ln>
                  </pic:spPr>
                </pic:pic>
              </a:graphicData>
            </a:graphic>
          </wp:inline>
        </w:drawing>
      </w:r>
    </w:p>
    <w:p w:rsidR="0006433A" w:rsidRPr="00432152" w:rsidRDefault="00C1208E" w:rsidP="0006433A">
      <w:pPr>
        <w:keepNext/>
        <w:spacing w:after="0" w:line="240" w:lineRule="auto"/>
        <w:outlineLvl w:val="0"/>
        <w:rPr>
          <w:rFonts w:ascii="Arial" w:eastAsia="Times New Roman" w:hAnsi="Arial" w:cs="Arial"/>
          <w:b/>
          <w:bCs/>
          <w:lang w:val="pt-BR" w:eastAsia="de-DE"/>
        </w:rPr>
      </w:pPr>
      <w:r>
        <w:rPr>
          <w:rFonts w:ascii="Arial" w:eastAsia="Times New Roman" w:hAnsi="Arial" w:cs="Arial"/>
          <w:b/>
          <w:bCs/>
          <w:sz w:val="48"/>
          <w:szCs w:val="48"/>
          <w:lang w:val="pt-BR" w:eastAsia="de-DE"/>
        </w:rPr>
        <w:br/>
      </w:r>
      <w:r w:rsidR="0006433A" w:rsidRPr="00432152">
        <w:rPr>
          <w:rFonts w:ascii="Arial" w:eastAsia="Times New Roman" w:hAnsi="Arial" w:cs="Arial"/>
          <w:b/>
          <w:bCs/>
          <w:sz w:val="48"/>
          <w:szCs w:val="48"/>
          <w:lang w:val="pt-BR" w:eastAsia="de-DE"/>
        </w:rPr>
        <w:t>P R E S S E M I T T E I L U N G</w:t>
      </w:r>
      <w:r w:rsidR="0006433A" w:rsidRPr="00432152">
        <w:rPr>
          <w:rFonts w:ascii="Arial" w:eastAsia="Times New Roman" w:hAnsi="Arial" w:cs="Arial"/>
          <w:b/>
          <w:bCs/>
          <w:sz w:val="48"/>
          <w:szCs w:val="48"/>
          <w:lang w:val="pt-BR" w:eastAsia="de-DE"/>
        </w:rPr>
        <w:br/>
      </w:r>
    </w:p>
    <w:p w:rsidR="0006433A" w:rsidRPr="00432152" w:rsidRDefault="00235824" w:rsidP="0006433A">
      <w:pPr>
        <w:spacing w:after="0" w:line="360" w:lineRule="auto"/>
        <w:ind w:right="1152"/>
        <w:jc w:val="both"/>
        <w:rPr>
          <w:rFonts w:ascii="Arial" w:eastAsia="Times New Roman" w:hAnsi="Arial" w:cs="Arial"/>
          <w:b/>
          <w:bCs/>
          <w:sz w:val="20"/>
          <w:szCs w:val="20"/>
          <w:lang w:eastAsia="de-DE"/>
        </w:rPr>
      </w:pPr>
      <w:r>
        <w:rPr>
          <w:rFonts w:ascii="Arial" w:eastAsia="Times New Roman" w:hAnsi="Arial" w:cs="Arial"/>
          <w:sz w:val="20"/>
          <w:szCs w:val="20"/>
          <w:lang w:eastAsia="de-DE"/>
        </w:rPr>
        <w:t>Juni</w:t>
      </w:r>
      <w:r w:rsidR="005B142A">
        <w:rPr>
          <w:rFonts w:ascii="Arial" w:eastAsia="Times New Roman" w:hAnsi="Arial" w:cs="Arial"/>
          <w:sz w:val="20"/>
          <w:szCs w:val="20"/>
          <w:lang w:eastAsia="de-DE"/>
        </w:rPr>
        <w:t xml:space="preserve"> </w:t>
      </w:r>
      <w:r w:rsidR="0006433A">
        <w:rPr>
          <w:rFonts w:ascii="Arial" w:eastAsia="Times New Roman" w:hAnsi="Arial" w:cs="Arial"/>
          <w:sz w:val="20"/>
          <w:szCs w:val="20"/>
          <w:lang w:eastAsia="de-DE"/>
        </w:rPr>
        <w:t>2014</w:t>
      </w:r>
      <w:r w:rsidR="0006433A" w:rsidRPr="00432152">
        <w:rPr>
          <w:rFonts w:ascii="Arial" w:eastAsia="Times New Roman" w:hAnsi="Arial" w:cs="Arial"/>
          <w:sz w:val="20"/>
          <w:szCs w:val="20"/>
          <w:lang w:eastAsia="de-DE"/>
        </w:rPr>
        <w:t xml:space="preserve"> – N</w:t>
      </w:r>
      <w:r w:rsidR="0006433A">
        <w:rPr>
          <w:rFonts w:ascii="Arial" w:eastAsia="Times New Roman" w:hAnsi="Arial" w:cs="Arial"/>
          <w:sz w:val="20"/>
          <w:szCs w:val="20"/>
          <w:lang w:eastAsia="de-DE"/>
        </w:rPr>
        <w:t>r</w:t>
      </w:r>
      <w:r w:rsidR="0006433A" w:rsidRPr="00432152">
        <w:rPr>
          <w:rFonts w:ascii="Arial" w:eastAsia="Times New Roman" w:hAnsi="Arial" w:cs="Arial"/>
          <w:sz w:val="20"/>
          <w:szCs w:val="20"/>
          <w:lang w:eastAsia="de-DE"/>
        </w:rPr>
        <w:t>.</w:t>
      </w:r>
      <w:r w:rsidR="0006433A">
        <w:rPr>
          <w:rFonts w:ascii="Arial" w:eastAsia="Times New Roman" w:hAnsi="Arial" w:cs="Arial"/>
          <w:sz w:val="20"/>
          <w:szCs w:val="20"/>
          <w:lang w:eastAsia="de-DE"/>
        </w:rPr>
        <w:t xml:space="preserve"> </w:t>
      </w:r>
      <w:r w:rsidR="0006433A" w:rsidRPr="00432152">
        <w:rPr>
          <w:rFonts w:ascii="Arial" w:eastAsia="Times New Roman" w:hAnsi="Arial" w:cs="Arial"/>
          <w:sz w:val="20"/>
          <w:szCs w:val="20"/>
          <w:lang w:eastAsia="de-DE"/>
        </w:rPr>
        <w:t>0</w:t>
      </w:r>
      <w:r>
        <w:rPr>
          <w:rFonts w:ascii="Arial" w:eastAsia="Times New Roman" w:hAnsi="Arial" w:cs="Arial"/>
          <w:sz w:val="20"/>
          <w:szCs w:val="20"/>
          <w:lang w:eastAsia="de-DE"/>
        </w:rPr>
        <w:t>3</w:t>
      </w:r>
      <w:r w:rsidR="0006433A" w:rsidRPr="00432152">
        <w:rPr>
          <w:rFonts w:ascii="Arial" w:eastAsia="Times New Roman" w:hAnsi="Arial" w:cs="Arial"/>
          <w:sz w:val="20"/>
          <w:szCs w:val="20"/>
          <w:lang w:eastAsia="de-DE"/>
        </w:rPr>
        <w:t>/201</w:t>
      </w:r>
      <w:r w:rsidR="0006433A">
        <w:rPr>
          <w:rFonts w:ascii="Arial" w:eastAsia="Times New Roman" w:hAnsi="Arial" w:cs="Arial"/>
          <w:sz w:val="20"/>
          <w:szCs w:val="20"/>
          <w:lang w:eastAsia="de-DE"/>
        </w:rPr>
        <w:t>4</w:t>
      </w:r>
    </w:p>
    <w:p w:rsidR="000A548D" w:rsidRPr="005B142A" w:rsidRDefault="006D722F" w:rsidP="005B142A">
      <w:pPr>
        <w:tabs>
          <w:tab w:val="left" w:pos="7655"/>
        </w:tabs>
        <w:rPr>
          <w:rStyle w:val="HTMLSchreibmaschine"/>
          <w:rFonts w:ascii="Arial" w:hAnsi="Arial" w:cs="Arial"/>
          <w:b/>
          <w:sz w:val="28"/>
          <w:szCs w:val="28"/>
        </w:rPr>
      </w:pPr>
      <w:r>
        <w:rPr>
          <w:rStyle w:val="HTMLSchreibmaschine"/>
          <w:rFonts w:ascii="Arial" w:hAnsi="Arial" w:cs="Arial"/>
          <w:b/>
          <w:sz w:val="28"/>
          <w:szCs w:val="28"/>
        </w:rPr>
        <w:br/>
      </w:r>
      <w:r w:rsidR="00235824">
        <w:rPr>
          <w:rStyle w:val="HTMLSchreibmaschine"/>
          <w:rFonts w:ascii="Arial" w:hAnsi="Arial" w:cs="Arial"/>
          <w:b/>
          <w:sz w:val="28"/>
          <w:szCs w:val="28"/>
        </w:rPr>
        <w:t>Composites Germany</w:t>
      </w:r>
      <w:r w:rsidR="00BE4051">
        <w:rPr>
          <w:rStyle w:val="HTMLSchreibmaschine"/>
          <w:rFonts w:ascii="Arial" w:hAnsi="Arial" w:cs="Arial"/>
          <w:b/>
          <w:sz w:val="28"/>
          <w:szCs w:val="28"/>
        </w:rPr>
        <w:t>: Nach erfolgreicher Partnert</w:t>
      </w:r>
      <w:r w:rsidR="00235824">
        <w:rPr>
          <w:rStyle w:val="HTMLSchreibmaschine"/>
          <w:rFonts w:ascii="Arial" w:hAnsi="Arial" w:cs="Arial"/>
          <w:b/>
          <w:sz w:val="28"/>
          <w:szCs w:val="28"/>
        </w:rPr>
        <w:t xml:space="preserve">agung </w:t>
      </w:r>
      <w:r w:rsidR="00BE4051">
        <w:rPr>
          <w:rStyle w:val="HTMLSchreibmaschine"/>
          <w:rFonts w:ascii="Arial" w:hAnsi="Arial" w:cs="Arial"/>
          <w:b/>
          <w:sz w:val="28"/>
          <w:szCs w:val="28"/>
        </w:rPr>
        <w:t>Normungsportal Composites online geschaltet</w:t>
      </w:r>
    </w:p>
    <w:p w:rsidR="00235824" w:rsidRDefault="00235824" w:rsidP="005B142A">
      <w:pPr>
        <w:tabs>
          <w:tab w:val="left" w:pos="7655"/>
        </w:tabs>
        <w:spacing w:line="360" w:lineRule="auto"/>
        <w:rPr>
          <w:rStyle w:val="HTMLSchreibmaschine"/>
          <w:rFonts w:ascii="Arial" w:hAnsi="Arial" w:cs="Arial"/>
          <w:sz w:val="24"/>
          <w:szCs w:val="24"/>
        </w:rPr>
      </w:pPr>
      <w:r>
        <w:rPr>
          <w:rStyle w:val="HTMLSchreibmaschine"/>
          <w:rFonts w:ascii="Arial" w:hAnsi="Arial" w:cs="Arial"/>
          <w:sz w:val="24"/>
          <w:szCs w:val="24"/>
        </w:rPr>
        <w:t xml:space="preserve">Die Potenziale und Chancen von faserverstärkten thermoplastischen Strukturen wurden auf der Composites Germany-Tagung am 20. Mai beleuchtet. Über 100 Teilnehmer - primär aus den Composites Germany-Mitgliedsorganisationen AVK, </w:t>
      </w:r>
      <w:proofErr w:type="spellStart"/>
      <w:r>
        <w:rPr>
          <w:rStyle w:val="HTMLSchreibmaschine"/>
          <w:rFonts w:ascii="Arial" w:hAnsi="Arial" w:cs="Arial"/>
          <w:sz w:val="24"/>
          <w:szCs w:val="24"/>
        </w:rPr>
        <w:t>CCeV</w:t>
      </w:r>
      <w:proofErr w:type="spellEnd"/>
      <w:r>
        <w:rPr>
          <w:rStyle w:val="HTMLSchreibmaschine"/>
          <w:rFonts w:ascii="Arial" w:hAnsi="Arial" w:cs="Arial"/>
          <w:sz w:val="24"/>
          <w:szCs w:val="24"/>
        </w:rPr>
        <w:t>, CFK-Valley und VDMA Forum Composites Technology - informierten sich auf der Veranstaltung am A</w:t>
      </w:r>
      <w:r w:rsidR="00BE4051">
        <w:rPr>
          <w:rStyle w:val="HTMLSchreibmaschine"/>
          <w:rFonts w:ascii="Arial" w:hAnsi="Arial" w:cs="Arial"/>
          <w:sz w:val="24"/>
          <w:szCs w:val="24"/>
        </w:rPr>
        <w:t>achener Zentrum für integrativen Leichtbau (AZL)</w:t>
      </w:r>
      <w:r>
        <w:rPr>
          <w:rStyle w:val="HTMLSchreibmaschine"/>
          <w:rFonts w:ascii="Arial" w:hAnsi="Arial" w:cs="Arial"/>
          <w:sz w:val="24"/>
          <w:szCs w:val="24"/>
        </w:rPr>
        <w:t xml:space="preserve"> über neue Anwendungen und innovative technische Realisierungen. Neben dem Vortragsprogramm und  Institutsbesichtigungen </w:t>
      </w:r>
      <w:r w:rsidR="004B51F5">
        <w:rPr>
          <w:rStyle w:val="HTMLSchreibmaschine"/>
          <w:rFonts w:ascii="Arial" w:hAnsi="Arial" w:cs="Arial"/>
          <w:sz w:val="24"/>
          <w:szCs w:val="24"/>
        </w:rPr>
        <w:t xml:space="preserve">am AZL </w:t>
      </w:r>
      <w:r>
        <w:rPr>
          <w:rStyle w:val="HTMLSchreibmaschine"/>
          <w:rFonts w:ascii="Arial" w:hAnsi="Arial" w:cs="Arial"/>
          <w:sz w:val="24"/>
          <w:szCs w:val="24"/>
        </w:rPr>
        <w:t>zur Composites-Prozesskette wurden auch die Angebote zum bilateralen Austausch im Rahmen des sog. „</w:t>
      </w:r>
      <w:proofErr w:type="spellStart"/>
      <w:r>
        <w:rPr>
          <w:rStyle w:val="HTMLSchreibmaschine"/>
          <w:rFonts w:ascii="Arial" w:hAnsi="Arial" w:cs="Arial"/>
          <w:sz w:val="24"/>
          <w:szCs w:val="24"/>
        </w:rPr>
        <w:t>Matchmaking</w:t>
      </w:r>
      <w:proofErr w:type="spellEnd"/>
      <w:r>
        <w:rPr>
          <w:rStyle w:val="HTMLSchreibmaschine"/>
          <w:rFonts w:ascii="Arial" w:hAnsi="Arial" w:cs="Arial"/>
          <w:sz w:val="24"/>
          <w:szCs w:val="24"/>
        </w:rPr>
        <w:t>“ von zahlreichen Teilnehmern genutzt.</w:t>
      </w:r>
    </w:p>
    <w:p w:rsidR="00235824" w:rsidRDefault="004B51F5" w:rsidP="005B142A">
      <w:pPr>
        <w:tabs>
          <w:tab w:val="left" w:pos="7655"/>
        </w:tabs>
        <w:spacing w:line="360" w:lineRule="auto"/>
        <w:rPr>
          <w:rStyle w:val="HTMLSchreibmaschine"/>
          <w:rFonts w:ascii="Arial" w:hAnsi="Arial" w:cs="Arial"/>
          <w:sz w:val="24"/>
          <w:szCs w:val="24"/>
        </w:rPr>
      </w:pPr>
      <w:r>
        <w:rPr>
          <w:rStyle w:val="HTMLSchreibmaschine"/>
          <w:rFonts w:ascii="Arial" w:hAnsi="Arial" w:cs="Arial"/>
          <w:sz w:val="24"/>
          <w:szCs w:val="24"/>
        </w:rPr>
        <w:t xml:space="preserve">Der Vorstandsvorsitzende Dr. Michael </w:t>
      </w:r>
      <w:proofErr w:type="spellStart"/>
      <w:r>
        <w:rPr>
          <w:rStyle w:val="HTMLSchreibmaschine"/>
          <w:rFonts w:ascii="Arial" w:hAnsi="Arial" w:cs="Arial"/>
          <w:sz w:val="24"/>
          <w:szCs w:val="24"/>
        </w:rPr>
        <w:t>Effing</w:t>
      </w:r>
      <w:proofErr w:type="spellEnd"/>
      <w:r>
        <w:rPr>
          <w:rStyle w:val="HTMLSchreibmaschine"/>
          <w:rFonts w:ascii="Arial" w:hAnsi="Arial" w:cs="Arial"/>
          <w:sz w:val="24"/>
          <w:szCs w:val="24"/>
        </w:rPr>
        <w:t xml:space="preserve"> hat außerdem die strategische Ausrichtung der im letzten Jahr gegründeten Wirtschaftsvereinigung Composites Germany vorgestellt: „Deutschland ist branchenübergreifend Leitanbieter für den Leichtbau mit Composite-Werkstoffen“, so </w:t>
      </w:r>
      <w:proofErr w:type="spellStart"/>
      <w:r>
        <w:rPr>
          <w:rStyle w:val="HTMLSchreibmaschine"/>
          <w:rFonts w:ascii="Arial" w:hAnsi="Arial" w:cs="Arial"/>
          <w:sz w:val="24"/>
          <w:szCs w:val="24"/>
        </w:rPr>
        <w:t>Effing</w:t>
      </w:r>
      <w:proofErr w:type="spellEnd"/>
      <w:r>
        <w:rPr>
          <w:rStyle w:val="HTMLSchreibmaschine"/>
          <w:rFonts w:ascii="Arial" w:hAnsi="Arial" w:cs="Arial"/>
          <w:sz w:val="24"/>
          <w:szCs w:val="24"/>
        </w:rPr>
        <w:t xml:space="preserve"> zur Kurzform der Vision der Organisation. Als Schwerpunkte der Mission nannte er den Aufbau einer deutschlandweiten schlagkräftigen Interessenvertretung für Composites, die Förderung von Innovation und Technologien, die Entwicklung neuer Märkte und neuer Wertschöpfungsketten sowie das Vorantreiben von Aus- und Weiterbildung.</w:t>
      </w:r>
    </w:p>
    <w:p w:rsidR="003F1514" w:rsidRDefault="00B6589A" w:rsidP="005B142A">
      <w:pPr>
        <w:tabs>
          <w:tab w:val="left" w:pos="7655"/>
        </w:tabs>
        <w:spacing w:line="360" w:lineRule="auto"/>
        <w:rPr>
          <w:rStyle w:val="HTMLSchreibmaschine"/>
          <w:rFonts w:ascii="Arial" w:hAnsi="Arial" w:cs="Arial"/>
          <w:sz w:val="24"/>
          <w:szCs w:val="24"/>
        </w:rPr>
      </w:pPr>
      <w:r>
        <w:rPr>
          <w:rStyle w:val="HTMLSchreibmaschine"/>
          <w:rFonts w:ascii="Arial" w:hAnsi="Arial" w:cs="Arial"/>
          <w:sz w:val="24"/>
          <w:szCs w:val="24"/>
        </w:rPr>
        <w:t xml:space="preserve">Neben Details dazu gibt es  auf der </w:t>
      </w:r>
      <w:r w:rsidR="004B51F5">
        <w:rPr>
          <w:rStyle w:val="HTMLSchreibmaschine"/>
          <w:rFonts w:ascii="Arial" w:hAnsi="Arial" w:cs="Arial"/>
          <w:sz w:val="24"/>
          <w:szCs w:val="24"/>
        </w:rPr>
        <w:t xml:space="preserve">Website </w:t>
      </w:r>
      <w:hyperlink r:id="rId10" w:history="1">
        <w:r w:rsidR="004B51F5" w:rsidRPr="00CE3F6D">
          <w:rPr>
            <w:rStyle w:val="Hyperlink"/>
            <w:rFonts w:ascii="Arial" w:hAnsi="Arial" w:cs="Arial"/>
            <w:sz w:val="24"/>
            <w:szCs w:val="24"/>
          </w:rPr>
          <w:t>www.composites-germany.org</w:t>
        </w:r>
      </w:hyperlink>
      <w:r>
        <w:rPr>
          <w:rStyle w:val="HTMLSchreibmaschine"/>
          <w:rFonts w:ascii="Arial" w:hAnsi="Arial" w:cs="Arial"/>
          <w:sz w:val="24"/>
          <w:szCs w:val="24"/>
        </w:rPr>
        <w:t xml:space="preserve"> ab sofort ein „Normungsportal Composites“. In Zusammenarbeit mit DIN wird hier aufgezeigt, welche nationalen, europäischen und internationalen Normen und Standards für faserverstärkte Kunststoffe veröffentlicht oder in Bearbeitung sind. Diese im </w:t>
      </w:r>
    </w:p>
    <w:p w:rsidR="003F1514" w:rsidRDefault="003F1514" w:rsidP="005B142A">
      <w:pPr>
        <w:tabs>
          <w:tab w:val="left" w:pos="7655"/>
        </w:tabs>
        <w:spacing w:line="360" w:lineRule="auto"/>
        <w:rPr>
          <w:rStyle w:val="HTMLSchreibmaschine"/>
          <w:rFonts w:ascii="Arial" w:hAnsi="Arial" w:cs="Arial"/>
          <w:sz w:val="24"/>
          <w:szCs w:val="24"/>
        </w:rPr>
      </w:pPr>
    </w:p>
    <w:p w:rsidR="003F1514" w:rsidRDefault="003F1514" w:rsidP="005B142A">
      <w:pPr>
        <w:tabs>
          <w:tab w:val="left" w:pos="7655"/>
        </w:tabs>
        <w:spacing w:line="360" w:lineRule="auto"/>
        <w:rPr>
          <w:rStyle w:val="HTMLSchreibmaschine"/>
          <w:rFonts w:ascii="Arial" w:hAnsi="Arial" w:cs="Arial"/>
          <w:sz w:val="24"/>
          <w:szCs w:val="24"/>
        </w:rPr>
      </w:pPr>
    </w:p>
    <w:p w:rsidR="003F1514" w:rsidRDefault="003F1514" w:rsidP="005B142A">
      <w:pPr>
        <w:tabs>
          <w:tab w:val="left" w:pos="7655"/>
        </w:tabs>
        <w:spacing w:line="360" w:lineRule="auto"/>
        <w:rPr>
          <w:rStyle w:val="HTMLSchreibmaschine"/>
          <w:rFonts w:ascii="Arial" w:hAnsi="Arial" w:cs="Arial"/>
          <w:sz w:val="24"/>
          <w:szCs w:val="24"/>
        </w:rPr>
      </w:pPr>
    </w:p>
    <w:p w:rsidR="004B51F5" w:rsidRDefault="00B6589A" w:rsidP="005B142A">
      <w:pPr>
        <w:tabs>
          <w:tab w:val="left" w:pos="7655"/>
        </w:tabs>
        <w:spacing w:line="360" w:lineRule="auto"/>
        <w:rPr>
          <w:rStyle w:val="HTMLSchreibmaschine"/>
          <w:rFonts w:ascii="Arial" w:hAnsi="Arial" w:cs="Arial"/>
          <w:sz w:val="24"/>
          <w:szCs w:val="24"/>
        </w:rPr>
      </w:pPr>
      <w:bookmarkStart w:id="0" w:name="_GoBack"/>
      <w:bookmarkEnd w:id="0"/>
      <w:r>
        <w:rPr>
          <w:rStyle w:val="HTMLSchreibmaschine"/>
          <w:rFonts w:ascii="Arial" w:hAnsi="Arial" w:cs="Arial"/>
          <w:sz w:val="24"/>
          <w:szCs w:val="24"/>
        </w:rPr>
        <w:t xml:space="preserve">Composites-Markt </w:t>
      </w:r>
      <w:r w:rsidR="00F95587">
        <w:rPr>
          <w:rStyle w:val="HTMLSchreibmaschine"/>
          <w:rFonts w:ascii="Arial" w:hAnsi="Arial" w:cs="Arial"/>
          <w:sz w:val="24"/>
          <w:szCs w:val="24"/>
        </w:rPr>
        <w:t>einzigartige</w:t>
      </w:r>
      <w:r>
        <w:rPr>
          <w:rStyle w:val="HTMLSchreibmaschine"/>
          <w:rFonts w:ascii="Arial" w:hAnsi="Arial" w:cs="Arial"/>
          <w:sz w:val="24"/>
          <w:szCs w:val="24"/>
        </w:rPr>
        <w:t xml:space="preserve"> neue Darstellung unterstützt die bereits gestartete Normungsarbeit von Composites Germany. </w:t>
      </w:r>
    </w:p>
    <w:p w:rsidR="004B51F5" w:rsidRDefault="004B51F5" w:rsidP="005B142A">
      <w:pPr>
        <w:tabs>
          <w:tab w:val="left" w:pos="7655"/>
        </w:tabs>
        <w:spacing w:line="360" w:lineRule="auto"/>
        <w:rPr>
          <w:rStyle w:val="HTMLSchreibmaschine"/>
          <w:rFonts w:ascii="Arial" w:hAnsi="Arial" w:cs="Arial"/>
          <w:sz w:val="24"/>
          <w:szCs w:val="24"/>
        </w:rPr>
      </w:pPr>
    </w:p>
    <w:p w:rsidR="003F1514" w:rsidRDefault="003F1514" w:rsidP="000463E5">
      <w:pPr>
        <w:spacing w:line="360" w:lineRule="auto"/>
        <w:ind w:right="794"/>
        <w:rPr>
          <w:rFonts w:ascii="Arial" w:eastAsia="Times New Roman" w:hAnsi="Arial"/>
          <w:b/>
        </w:rPr>
      </w:pPr>
    </w:p>
    <w:p w:rsidR="000463E5" w:rsidRDefault="006D722F" w:rsidP="000463E5">
      <w:pPr>
        <w:spacing w:line="360" w:lineRule="auto"/>
        <w:ind w:right="794"/>
        <w:rPr>
          <w:rFonts w:ascii="Arial" w:eastAsia="Times New Roman" w:hAnsi="Arial"/>
        </w:rPr>
      </w:pPr>
      <w:r>
        <w:rPr>
          <w:rFonts w:ascii="Arial" w:eastAsia="Times New Roman" w:hAnsi="Arial"/>
          <w:b/>
        </w:rPr>
        <w:t>P</w:t>
      </w:r>
      <w:r w:rsidR="00BE4051">
        <w:rPr>
          <w:rFonts w:ascii="Arial" w:eastAsia="Times New Roman" w:hAnsi="Arial"/>
          <w:b/>
        </w:rPr>
        <w:t>r</w:t>
      </w:r>
      <w:r w:rsidR="000463E5">
        <w:rPr>
          <w:rFonts w:ascii="Arial" w:eastAsia="Times New Roman" w:hAnsi="Arial"/>
          <w:b/>
        </w:rPr>
        <w:t xml:space="preserve">esserückfragen: </w:t>
      </w:r>
      <w:r>
        <w:rPr>
          <w:rFonts w:ascii="Arial" w:eastAsia="Times New Roman" w:hAnsi="Arial"/>
          <w:b/>
        </w:rPr>
        <w:br/>
      </w:r>
      <w:r w:rsidR="000463E5">
        <w:rPr>
          <w:rFonts w:ascii="Arial" w:eastAsia="Times New Roman" w:hAnsi="Arial"/>
          <w:b/>
        </w:rPr>
        <w:t xml:space="preserve">Composites Germany, </w:t>
      </w:r>
      <w:r w:rsidR="000463E5">
        <w:rPr>
          <w:rFonts w:ascii="Arial" w:eastAsia="Times New Roman" w:hAnsi="Arial"/>
        </w:rPr>
        <w:t xml:space="preserve">Dr. Elmar Witten, Sprecher der Geschäftsführung </w:t>
      </w:r>
    </w:p>
    <w:p w:rsidR="000463E5" w:rsidRPr="00106208" w:rsidRDefault="000463E5" w:rsidP="006D722F">
      <w:pPr>
        <w:rPr>
          <w:rFonts w:cs="Courier New"/>
          <w:b/>
          <w:color w:val="000000"/>
        </w:rPr>
      </w:pPr>
      <w:r>
        <w:rPr>
          <w:rFonts w:ascii="Arial" w:eastAsia="Times New Roman" w:hAnsi="Arial"/>
        </w:rPr>
        <w:t xml:space="preserve">Tel.  +49 (0)69/27 10 77-0, E-Mail: </w:t>
      </w:r>
      <w:hyperlink r:id="rId11" w:history="1">
        <w:r>
          <w:rPr>
            <w:rStyle w:val="Hyperlink"/>
            <w:rFonts w:ascii="Arial" w:eastAsia="Times New Roman" w:hAnsi="Arial"/>
          </w:rPr>
          <w:t>elmar.witten@composites-germany.org</w:t>
        </w:r>
      </w:hyperlink>
      <w:r>
        <w:rPr>
          <w:rFonts w:ascii="Arial" w:eastAsia="Times New Roman" w:hAnsi="Arial"/>
          <w:color w:val="0000FF"/>
          <w:u w:val="single"/>
        </w:rPr>
        <w:t>;</w:t>
      </w:r>
      <w:r>
        <w:rPr>
          <w:rFonts w:ascii="Arial" w:eastAsia="Times New Roman" w:hAnsi="Arial"/>
        </w:rPr>
        <w:br/>
      </w:r>
      <w:hyperlink r:id="rId12" w:history="1">
        <w:r>
          <w:rPr>
            <w:rStyle w:val="Hyperlink"/>
            <w:rFonts w:ascii="Arial" w:eastAsia="Times New Roman" w:hAnsi="Arial"/>
          </w:rPr>
          <w:t>www.composites-germany.org</w:t>
        </w:r>
      </w:hyperlink>
    </w:p>
    <w:sectPr w:rsidR="000463E5" w:rsidRPr="00106208" w:rsidSect="003F1514">
      <w:headerReference w:type="default" r:id="rId13"/>
      <w:pgSz w:w="11906" w:h="16838"/>
      <w:pgMar w:top="567" w:right="1418" w:bottom="28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2F18" w:rsidRDefault="00572F18" w:rsidP="00041A59">
      <w:pPr>
        <w:spacing w:after="0" w:line="240" w:lineRule="auto"/>
      </w:pPr>
      <w:r>
        <w:separator/>
      </w:r>
    </w:p>
  </w:endnote>
  <w:endnote w:type="continuationSeparator" w:id="0">
    <w:p w:rsidR="00572F18" w:rsidRDefault="00572F18" w:rsidP="00041A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2F18" w:rsidRDefault="00572F18" w:rsidP="00041A59">
      <w:pPr>
        <w:spacing w:after="0" w:line="240" w:lineRule="auto"/>
      </w:pPr>
      <w:r>
        <w:separator/>
      </w:r>
    </w:p>
  </w:footnote>
  <w:footnote w:type="continuationSeparator" w:id="0">
    <w:p w:rsidR="00572F18" w:rsidRDefault="00572F18" w:rsidP="00041A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744" w:rsidRDefault="008D4744">
    <w:pPr>
      <w:pStyle w:val="Kopfzeile"/>
      <w:jc w:val="right"/>
    </w:pPr>
    <w:r>
      <w:fldChar w:fldCharType="begin"/>
    </w:r>
    <w:r>
      <w:instrText>PAGE   \* MERGEFORMAT</w:instrText>
    </w:r>
    <w:r>
      <w:fldChar w:fldCharType="separate"/>
    </w:r>
    <w:r w:rsidR="003F1514">
      <w:rPr>
        <w:noProof/>
      </w:rPr>
      <w:t>2</w:t>
    </w:r>
    <w:r>
      <w:fldChar w:fldCharType="end"/>
    </w:r>
  </w:p>
  <w:p w:rsidR="008D4744" w:rsidRDefault="008D4744">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958C4"/>
    <w:multiLevelType w:val="hybridMultilevel"/>
    <w:tmpl w:val="C0B67766"/>
    <w:lvl w:ilvl="0" w:tplc="0A56D3D8">
      <w:numFmt w:val="bullet"/>
      <w:lvlText w:val=""/>
      <w:lvlJc w:val="left"/>
      <w:pPr>
        <w:ind w:left="720" w:hanging="360"/>
      </w:pPr>
      <w:rPr>
        <w:rFonts w:ascii="Symbol" w:eastAsia="Calibri" w:hAnsi="Symbol"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nsid w:val="362A2324"/>
    <w:multiLevelType w:val="hybridMultilevel"/>
    <w:tmpl w:val="9C38B3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373072A4"/>
    <w:multiLevelType w:val="hybridMultilevel"/>
    <w:tmpl w:val="94CE19D0"/>
    <w:lvl w:ilvl="0" w:tplc="A4A844D6">
      <w:start w:val="1"/>
      <w:numFmt w:val="bullet"/>
      <w:lvlText w:val=""/>
      <w:lvlJc w:val="left"/>
      <w:pPr>
        <w:ind w:left="720" w:hanging="360"/>
      </w:pPr>
      <w:rPr>
        <w:rFonts w:ascii="Wingdings" w:hAnsi="Wingdings" w:hint="default"/>
        <w:color w:val="4F81BD"/>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E8D"/>
    <w:rsid w:val="00041A59"/>
    <w:rsid w:val="000463E5"/>
    <w:rsid w:val="0006433A"/>
    <w:rsid w:val="000A548D"/>
    <w:rsid w:val="000A63DF"/>
    <w:rsid w:val="00106208"/>
    <w:rsid w:val="00112E21"/>
    <w:rsid w:val="00152DCD"/>
    <w:rsid w:val="00227C9D"/>
    <w:rsid w:val="00235824"/>
    <w:rsid w:val="00252A4F"/>
    <w:rsid w:val="002700A3"/>
    <w:rsid w:val="002D1291"/>
    <w:rsid w:val="00313DE8"/>
    <w:rsid w:val="00344CB2"/>
    <w:rsid w:val="003D4DBF"/>
    <w:rsid w:val="003D639B"/>
    <w:rsid w:val="003F1514"/>
    <w:rsid w:val="004B51F5"/>
    <w:rsid w:val="00572F18"/>
    <w:rsid w:val="005A51AD"/>
    <w:rsid w:val="005B142A"/>
    <w:rsid w:val="005F273E"/>
    <w:rsid w:val="006D2E8D"/>
    <w:rsid w:val="006D5043"/>
    <w:rsid w:val="006D722F"/>
    <w:rsid w:val="00710538"/>
    <w:rsid w:val="007B3711"/>
    <w:rsid w:val="007E374C"/>
    <w:rsid w:val="00831B69"/>
    <w:rsid w:val="008A26DB"/>
    <w:rsid w:val="008C1BAA"/>
    <w:rsid w:val="008D4744"/>
    <w:rsid w:val="00906986"/>
    <w:rsid w:val="00944509"/>
    <w:rsid w:val="009820E6"/>
    <w:rsid w:val="00A155E9"/>
    <w:rsid w:val="00A801FE"/>
    <w:rsid w:val="00B6589A"/>
    <w:rsid w:val="00BE4051"/>
    <w:rsid w:val="00C1208E"/>
    <w:rsid w:val="00C34C14"/>
    <w:rsid w:val="00C5350A"/>
    <w:rsid w:val="00C90C8D"/>
    <w:rsid w:val="00CB66EA"/>
    <w:rsid w:val="00D14083"/>
    <w:rsid w:val="00D24110"/>
    <w:rsid w:val="00D421D1"/>
    <w:rsid w:val="00DB1738"/>
    <w:rsid w:val="00E011DC"/>
    <w:rsid w:val="00F42BAD"/>
    <w:rsid w:val="00F95587"/>
    <w:rsid w:val="00FA6D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TMLSchreibmaschine">
    <w:name w:val="HTML Typewriter"/>
    <w:uiPriority w:val="99"/>
    <w:semiHidden/>
    <w:unhideWhenUsed/>
    <w:rsid w:val="00A155E9"/>
    <w:rPr>
      <w:rFonts w:ascii="Courier New" w:eastAsia="Calibri" w:hAnsi="Courier New" w:cs="Courier New" w:hint="default"/>
      <w:sz w:val="20"/>
      <w:szCs w:val="20"/>
    </w:rPr>
  </w:style>
  <w:style w:type="paragraph" w:styleId="Listenabsatz">
    <w:name w:val="List Paragraph"/>
    <w:basedOn w:val="Standard"/>
    <w:uiPriority w:val="34"/>
    <w:qFormat/>
    <w:rsid w:val="00A155E9"/>
    <w:pPr>
      <w:ind w:left="720"/>
      <w:contextualSpacing/>
    </w:pPr>
  </w:style>
  <w:style w:type="paragraph" w:styleId="Sprechblasentext">
    <w:name w:val="Balloon Text"/>
    <w:basedOn w:val="Standard"/>
    <w:link w:val="SprechblasentextZchn"/>
    <w:uiPriority w:val="99"/>
    <w:semiHidden/>
    <w:unhideWhenUsed/>
    <w:rsid w:val="00227C9D"/>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227C9D"/>
    <w:rPr>
      <w:rFonts w:ascii="Tahoma" w:hAnsi="Tahoma" w:cs="Tahoma"/>
      <w:sz w:val="16"/>
      <w:szCs w:val="16"/>
    </w:rPr>
  </w:style>
  <w:style w:type="character" w:styleId="Hyperlink">
    <w:name w:val="Hyperlink"/>
    <w:uiPriority w:val="99"/>
    <w:unhideWhenUsed/>
    <w:rsid w:val="00906986"/>
    <w:rPr>
      <w:color w:val="0000FF"/>
      <w:u w:val="single"/>
    </w:rPr>
  </w:style>
  <w:style w:type="paragraph" w:styleId="Kopfzeile">
    <w:name w:val="header"/>
    <w:basedOn w:val="Standard"/>
    <w:link w:val="KopfzeileZchn"/>
    <w:uiPriority w:val="99"/>
    <w:unhideWhenUsed/>
    <w:rsid w:val="00041A5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41A59"/>
  </w:style>
  <w:style w:type="paragraph" w:styleId="Fuzeile">
    <w:name w:val="footer"/>
    <w:basedOn w:val="Standard"/>
    <w:link w:val="FuzeileZchn"/>
    <w:uiPriority w:val="99"/>
    <w:unhideWhenUsed/>
    <w:rsid w:val="00041A5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41A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TMLSchreibmaschine">
    <w:name w:val="HTML Typewriter"/>
    <w:uiPriority w:val="99"/>
    <w:semiHidden/>
    <w:unhideWhenUsed/>
    <w:rsid w:val="00A155E9"/>
    <w:rPr>
      <w:rFonts w:ascii="Courier New" w:eastAsia="Calibri" w:hAnsi="Courier New" w:cs="Courier New" w:hint="default"/>
      <w:sz w:val="20"/>
      <w:szCs w:val="20"/>
    </w:rPr>
  </w:style>
  <w:style w:type="paragraph" w:styleId="Listenabsatz">
    <w:name w:val="List Paragraph"/>
    <w:basedOn w:val="Standard"/>
    <w:uiPriority w:val="34"/>
    <w:qFormat/>
    <w:rsid w:val="00A155E9"/>
    <w:pPr>
      <w:ind w:left="720"/>
      <w:contextualSpacing/>
    </w:pPr>
  </w:style>
  <w:style w:type="paragraph" w:styleId="Sprechblasentext">
    <w:name w:val="Balloon Text"/>
    <w:basedOn w:val="Standard"/>
    <w:link w:val="SprechblasentextZchn"/>
    <w:uiPriority w:val="99"/>
    <w:semiHidden/>
    <w:unhideWhenUsed/>
    <w:rsid w:val="00227C9D"/>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227C9D"/>
    <w:rPr>
      <w:rFonts w:ascii="Tahoma" w:hAnsi="Tahoma" w:cs="Tahoma"/>
      <w:sz w:val="16"/>
      <w:szCs w:val="16"/>
    </w:rPr>
  </w:style>
  <w:style w:type="character" w:styleId="Hyperlink">
    <w:name w:val="Hyperlink"/>
    <w:uiPriority w:val="99"/>
    <w:unhideWhenUsed/>
    <w:rsid w:val="00906986"/>
    <w:rPr>
      <w:color w:val="0000FF"/>
      <w:u w:val="single"/>
    </w:rPr>
  </w:style>
  <w:style w:type="paragraph" w:styleId="Kopfzeile">
    <w:name w:val="header"/>
    <w:basedOn w:val="Standard"/>
    <w:link w:val="KopfzeileZchn"/>
    <w:uiPriority w:val="99"/>
    <w:unhideWhenUsed/>
    <w:rsid w:val="00041A5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41A59"/>
  </w:style>
  <w:style w:type="paragraph" w:styleId="Fuzeile">
    <w:name w:val="footer"/>
    <w:basedOn w:val="Standard"/>
    <w:link w:val="FuzeileZchn"/>
    <w:uiPriority w:val="99"/>
    <w:unhideWhenUsed/>
    <w:rsid w:val="00041A5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41A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496640">
      <w:bodyDiv w:val="1"/>
      <w:marLeft w:val="0"/>
      <w:marRight w:val="0"/>
      <w:marTop w:val="0"/>
      <w:marBottom w:val="0"/>
      <w:divBdr>
        <w:top w:val="none" w:sz="0" w:space="0" w:color="auto"/>
        <w:left w:val="none" w:sz="0" w:space="0" w:color="auto"/>
        <w:bottom w:val="none" w:sz="0" w:space="0" w:color="auto"/>
        <w:right w:val="none" w:sz="0" w:space="0" w:color="auto"/>
      </w:divBdr>
    </w:div>
    <w:div w:id="1084643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omposites-germany.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lmar.witten@composites-germany.or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omposites-germany.or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9291E7-CD07-4209-8DF1-0CB27ADB5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302</Words>
  <Characters>1907</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2205</CharactersWithSpaces>
  <SharedDoc>false</SharedDoc>
  <HLinks>
    <vt:vector size="12" baseType="variant">
      <vt:variant>
        <vt:i4>8257598</vt:i4>
      </vt:variant>
      <vt:variant>
        <vt:i4>3</vt:i4>
      </vt:variant>
      <vt:variant>
        <vt:i4>0</vt:i4>
      </vt:variant>
      <vt:variant>
        <vt:i4>5</vt:i4>
      </vt:variant>
      <vt:variant>
        <vt:lpwstr>http://www.composites-germany.org/</vt:lpwstr>
      </vt:variant>
      <vt:variant>
        <vt:lpwstr/>
      </vt:variant>
      <vt:variant>
        <vt:i4>5242976</vt:i4>
      </vt:variant>
      <vt:variant>
        <vt:i4>0</vt:i4>
      </vt:variant>
      <vt:variant>
        <vt:i4>0</vt:i4>
      </vt:variant>
      <vt:variant>
        <vt:i4>5</vt:i4>
      </vt:variant>
      <vt:variant>
        <vt:lpwstr>mailto:elmar.witten@composites-germany.org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Ursula Zarbock</dc:creator>
  <cp:lastModifiedBy>Ursula Zarbock</cp:lastModifiedBy>
  <cp:revision>2</cp:revision>
  <cp:lastPrinted>2014-03-10T14:13:00Z</cp:lastPrinted>
  <dcterms:created xsi:type="dcterms:W3CDTF">2014-06-10T13:19:00Z</dcterms:created>
  <dcterms:modified xsi:type="dcterms:W3CDTF">2014-06-10T13:19:00Z</dcterms:modified>
</cp:coreProperties>
</file>