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78A17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1475D08" wp14:editId="29C8B228">
            <wp:extent cx="2400088" cy="764128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35" cy="7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B0B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Pr="00FD6B0B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13676F7E" wp14:editId="022CF447">
            <wp:extent cx="1392884" cy="904240"/>
            <wp:effectExtent l="0" t="0" r="4445" b="1016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37" cy="9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99BD4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0B6BD714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326E38C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5F4550E" w14:textId="06863EC2" w:rsidR="00104022" w:rsidRPr="00FD6B0B" w:rsidRDefault="00104022" w:rsidP="00104022">
      <w:pPr>
        <w:ind w:left="4248" w:firstLine="708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 xml:space="preserve">Fukui, Japan und Aachen im </w:t>
      </w:r>
      <w:r w:rsidR="00BA420E">
        <w:rPr>
          <w:rFonts w:ascii="Arial" w:hAnsi="Arial" w:cs="Arial"/>
          <w:sz w:val="20"/>
          <w:szCs w:val="20"/>
        </w:rPr>
        <w:t xml:space="preserve">Februar </w:t>
      </w:r>
      <w:bookmarkStart w:id="0" w:name="_GoBack"/>
      <w:bookmarkEnd w:id="0"/>
      <w:r w:rsidRPr="00FD6B0B">
        <w:rPr>
          <w:rFonts w:ascii="Arial" w:hAnsi="Arial" w:cs="Arial"/>
          <w:sz w:val="20"/>
          <w:szCs w:val="20"/>
        </w:rPr>
        <w:t xml:space="preserve">2021 </w:t>
      </w:r>
    </w:p>
    <w:p w14:paraId="496FD785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62ABF68F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7A1EC5B4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099390F7" w14:textId="77777777" w:rsidR="00104022" w:rsidRPr="00FD6B0B" w:rsidRDefault="00104022" w:rsidP="00104022">
      <w:pPr>
        <w:rPr>
          <w:rFonts w:ascii="Arial" w:hAnsi="Arial" w:cs="Arial"/>
          <w:b/>
          <w:sz w:val="20"/>
          <w:szCs w:val="20"/>
        </w:rPr>
      </w:pPr>
      <w:r w:rsidRPr="00FD6B0B">
        <w:rPr>
          <w:rFonts w:ascii="Arial" w:hAnsi="Arial" w:cs="Arial"/>
          <w:b/>
          <w:sz w:val="20"/>
          <w:szCs w:val="20"/>
        </w:rPr>
        <w:t>MaruHachi fertigt thermoplastische Hochtemperatur-Tapes und Laminate für die Luft- und Raumfahrt und andere H</w:t>
      </w:r>
      <w:r w:rsidR="00B82873" w:rsidRPr="00FD6B0B">
        <w:rPr>
          <w:rFonts w:ascii="Arial" w:hAnsi="Arial" w:cs="Arial"/>
          <w:b/>
          <w:sz w:val="20"/>
          <w:szCs w:val="20"/>
        </w:rPr>
        <w:t>igh-End-Anwendungen - Neue Anlage</w:t>
      </w:r>
      <w:r w:rsidRPr="00FD6B0B">
        <w:rPr>
          <w:rFonts w:ascii="Arial" w:hAnsi="Arial" w:cs="Arial"/>
          <w:b/>
          <w:sz w:val="20"/>
          <w:szCs w:val="20"/>
        </w:rPr>
        <w:t xml:space="preserve"> installiert</w:t>
      </w:r>
    </w:p>
    <w:p w14:paraId="7D2D0FE5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4C7BEED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3DF451F4" w14:textId="44342D22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 xml:space="preserve">Mit seiner kürzlich </w:t>
      </w:r>
      <w:r w:rsidR="00B82873" w:rsidRPr="00FD6B0B">
        <w:rPr>
          <w:rFonts w:ascii="Arial" w:hAnsi="Arial" w:cs="Arial"/>
          <w:sz w:val="20"/>
          <w:szCs w:val="20"/>
        </w:rPr>
        <w:t xml:space="preserve">in Betrieb genommenen </w:t>
      </w:r>
      <w:r w:rsidRPr="00FD6B0B">
        <w:rPr>
          <w:rFonts w:ascii="Arial" w:hAnsi="Arial" w:cs="Arial"/>
          <w:sz w:val="20"/>
          <w:szCs w:val="20"/>
        </w:rPr>
        <w:t xml:space="preserve">Hochtemperatur-Unidirektional-Tape-Linie eröffnet der japanische Composites-Hersteller MaruHachi neue Möglichkeiten für High-End-Anwendungen in anspruchsvollen Marktsegmenten wie Luft- und Raumfahrt oder </w:t>
      </w:r>
      <w:r w:rsidR="00B82873" w:rsidRPr="00FD6B0B">
        <w:rPr>
          <w:rFonts w:ascii="Arial" w:hAnsi="Arial" w:cs="Arial"/>
          <w:sz w:val="20"/>
          <w:szCs w:val="20"/>
        </w:rPr>
        <w:t xml:space="preserve">im </w:t>
      </w:r>
      <w:r w:rsidRPr="00FD6B0B">
        <w:rPr>
          <w:rFonts w:ascii="Arial" w:hAnsi="Arial" w:cs="Arial"/>
          <w:sz w:val="20"/>
          <w:szCs w:val="20"/>
        </w:rPr>
        <w:t>Automo</w:t>
      </w:r>
      <w:r w:rsidR="00B82873" w:rsidRPr="00FD6B0B">
        <w:rPr>
          <w:rFonts w:ascii="Arial" w:hAnsi="Arial" w:cs="Arial"/>
          <w:sz w:val="20"/>
          <w:szCs w:val="20"/>
        </w:rPr>
        <w:t xml:space="preserve">bilbau und </w:t>
      </w:r>
      <w:r w:rsidR="00B706E6">
        <w:rPr>
          <w:rFonts w:ascii="Arial" w:hAnsi="Arial" w:cs="Arial"/>
          <w:sz w:val="20"/>
          <w:szCs w:val="20"/>
        </w:rPr>
        <w:t>erweitert</w:t>
      </w:r>
      <w:r w:rsidR="00B82873" w:rsidRPr="00FD6B0B">
        <w:rPr>
          <w:rFonts w:ascii="Arial" w:hAnsi="Arial" w:cs="Arial"/>
          <w:sz w:val="20"/>
          <w:szCs w:val="20"/>
        </w:rPr>
        <w:t xml:space="preserve"> damit </w:t>
      </w:r>
      <w:r w:rsidR="00B706E6">
        <w:rPr>
          <w:rFonts w:ascii="Arial" w:hAnsi="Arial" w:cs="Arial"/>
          <w:sz w:val="20"/>
          <w:szCs w:val="20"/>
        </w:rPr>
        <w:t xml:space="preserve">das Spektrum </w:t>
      </w:r>
      <w:r w:rsidR="00B82873" w:rsidRPr="00FD6B0B">
        <w:rPr>
          <w:rFonts w:ascii="Arial" w:hAnsi="Arial" w:cs="Arial"/>
          <w:sz w:val="20"/>
          <w:szCs w:val="20"/>
        </w:rPr>
        <w:t>herkömmliche</w:t>
      </w:r>
      <w:r w:rsidR="00B706E6">
        <w:rPr>
          <w:rFonts w:ascii="Arial" w:hAnsi="Arial" w:cs="Arial"/>
          <w:sz w:val="20"/>
          <w:szCs w:val="20"/>
        </w:rPr>
        <w:t>r</w:t>
      </w:r>
      <w:r w:rsidR="00B82873" w:rsidRPr="00FD6B0B">
        <w:rPr>
          <w:rFonts w:ascii="Arial" w:hAnsi="Arial" w:cs="Arial"/>
          <w:sz w:val="20"/>
          <w:szCs w:val="20"/>
        </w:rPr>
        <w:t>, auf PP</w:t>
      </w:r>
      <w:r w:rsidR="007B5BA2">
        <w:rPr>
          <w:rFonts w:ascii="Arial" w:hAnsi="Arial" w:cs="Arial"/>
          <w:sz w:val="20"/>
          <w:szCs w:val="20"/>
        </w:rPr>
        <w:t>-</w:t>
      </w:r>
      <w:r w:rsidR="00B82873" w:rsidRPr="00FD6B0B">
        <w:rPr>
          <w:rFonts w:ascii="Arial" w:hAnsi="Arial" w:cs="Arial"/>
          <w:sz w:val="20"/>
          <w:szCs w:val="20"/>
        </w:rPr>
        <w:t xml:space="preserve"> und PA</w:t>
      </w:r>
      <w:r w:rsidR="007B5BA2">
        <w:rPr>
          <w:rFonts w:ascii="Arial" w:hAnsi="Arial" w:cs="Arial"/>
          <w:sz w:val="20"/>
          <w:szCs w:val="20"/>
        </w:rPr>
        <w:t>-</w:t>
      </w:r>
      <w:r w:rsidR="00B82873" w:rsidRPr="00FD6B0B">
        <w:rPr>
          <w:rFonts w:ascii="Arial" w:hAnsi="Arial" w:cs="Arial"/>
          <w:sz w:val="20"/>
          <w:szCs w:val="20"/>
        </w:rPr>
        <w:t xml:space="preserve"> basierende</w:t>
      </w:r>
      <w:r w:rsidR="00B706E6">
        <w:rPr>
          <w:rFonts w:ascii="Arial" w:hAnsi="Arial" w:cs="Arial"/>
          <w:sz w:val="20"/>
          <w:szCs w:val="20"/>
        </w:rPr>
        <w:t>r</w:t>
      </w:r>
      <w:r w:rsidR="00B82873" w:rsidRPr="00FD6B0B">
        <w:rPr>
          <w:rFonts w:ascii="Arial" w:hAnsi="Arial" w:cs="Arial"/>
          <w:sz w:val="20"/>
          <w:szCs w:val="20"/>
        </w:rPr>
        <w:t xml:space="preserve"> </w:t>
      </w:r>
      <w:r w:rsidRPr="00FD6B0B">
        <w:rPr>
          <w:rFonts w:ascii="Arial" w:hAnsi="Arial" w:cs="Arial"/>
          <w:sz w:val="20"/>
          <w:szCs w:val="20"/>
        </w:rPr>
        <w:t>Mate</w:t>
      </w:r>
      <w:r w:rsidR="00B82873" w:rsidRPr="00FD6B0B">
        <w:rPr>
          <w:rFonts w:ascii="Arial" w:hAnsi="Arial" w:cs="Arial"/>
          <w:sz w:val="20"/>
          <w:szCs w:val="20"/>
        </w:rPr>
        <w:t>rialien.</w:t>
      </w:r>
    </w:p>
    <w:p w14:paraId="60F8DEE5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68BEE8D" w14:textId="1EDEC2E0" w:rsidR="00104022" w:rsidRPr="00FD6B0B" w:rsidRDefault="00B82873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In einer</w:t>
      </w:r>
      <w:r w:rsidR="00104022" w:rsidRPr="00FD6B0B">
        <w:rPr>
          <w:rFonts w:ascii="Arial" w:hAnsi="Arial" w:cs="Arial"/>
          <w:sz w:val="20"/>
          <w:szCs w:val="20"/>
        </w:rPr>
        <w:t xml:space="preserve"> ersten Phase wird MaruHachi bis zu 40 Tonnen/Jahr produ</w:t>
      </w:r>
      <w:r w:rsidRPr="00FD6B0B">
        <w:rPr>
          <w:rFonts w:ascii="Arial" w:hAnsi="Arial" w:cs="Arial"/>
          <w:sz w:val="20"/>
          <w:szCs w:val="20"/>
        </w:rPr>
        <w:t>zieren und konzentriert sich</w:t>
      </w:r>
      <w:r w:rsidR="00104022" w:rsidRPr="00FD6B0B">
        <w:rPr>
          <w:rFonts w:ascii="Arial" w:hAnsi="Arial" w:cs="Arial"/>
          <w:sz w:val="20"/>
          <w:szCs w:val="20"/>
        </w:rPr>
        <w:t xml:space="preserve"> speziell auf hochtemperaturbeständige thermoplastische unidirektionale (UD) </w:t>
      </w:r>
      <w:r w:rsidR="007B5BA2">
        <w:rPr>
          <w:rFonts w:ascii="Arial" w:hAnsi="Arial" w:cs="Arial"/>
          <w:sz w:val="20"/>
          <w:szCs w:val="20"/>
        </w:rPr>
        <w:t xml:space="preserve">Tapes sowie </w:t>
      </w:r>
      <w:r w:rsidR="00104022" w:rsidRPr="00FD6B0B">
        <w:rPr>
          <w:rFonts w:ascii="Arial" w:hAnsi="Arial" w:cs="Arial"/>
          <w:sz w:val="20"/>
          <w:szCs w:val="20"/>
        </w:rPr>
        <w:t>mehrschichtige Plattenlaminate. Das Material basiert auf Hochle</w:t>
      </w:r>
      <w:r w:rsidRPr="00FD6B0B">
        <w:rPr>
          <w:rFonts w:ascii="Arial" w:hAnsi="Arial" w:cs="Arial"/>
          <w:sz w:val="20"/>
          <w:szCs w:val="20"/>
        </w:rPr>
        <w:t>istungsfasern wie Kohlenstoff, Aramid, Glas oder Natur</w:t>
      </w:r>
      <w:r w:rsidR="0066795F">
        <w:rPr>
          <w:rFonts w:ascii="Arial" w:hAnsi="Arial" w:cs="Arial"/>
          <w:sz w:val="20"/>
          <w:szCs w:val="20"/>
        </w:rPr>
        <w:t xml:space="preserve">fasern </w:t>
      </w:r>
      <w:r w:rsidR="00104022" w:rsidRPr="00FD6B0B">
        <w:rPr>
          <w:rFonts w:ascii="Arial" w:hAnsi="Arial" w:cs="Arial"/>
          <w:sz w:val="20"/>
          <w:szCs w:val="20"/>
        </w:rPr>
        <w:t xml:space="preserve">und </w:t>
      </w:r>
      <w:r w:rsidR="0066795F">
        <w:rPr>
          <w:rFonts w:ascii="Arial" w:hAnsi="Arial" w:cs="Arial"/>
          <w:sz w:val="20"/>
          <w:szCs w:val="20"/>
        </w:rPr>
        <w:t>einer</w:t>
      </w:r>
      <w:r w:rsidR="00104022" w:rsidRPr="00FD6B0B">
        <w:rPr>
          <w:rFonts w:ascii="Arial" w:hAnsi="Arial" w:cs="Arial"/>
          <w:sz w:val="20"/>
          <w:szCs w:val="20"/>
        </w:rPr>
        <w:t xml:space="preserve"> Matrix</w:t>
      </w:r>
      <w:r w:rsidR="0066795F">
        <w:rPr>
          <w:rFonts w:ascii="Arial" w:hAnsi="Arial" w:cs="Arial"/>
          <w:sz w:val="20"/>
          <w:szCs w:val="20"/>
        </w:rPr>
        <w:t>, die</w:t>
      </w:r>
      <w:r w:rsidR="00104022" w:rsidRPr="00FD6B0B">
        <w:rPr>
          <w:rFonts w:ascii="Arial" w:hAnsi="Arial" w:cs="Arial"/>
          <w:sz w:val="20"/>
          <w:szCs w:val="20"/>
        </w:rPr>
        <w:t xml:space="preserve"> aus Hochleistungspolymeren wie PPS, PEEK oder anderen Hochtemperaturpolymeren bestehen</w:t>
      </w:r>
      <w:r w:rsidR="0066795F">
        <w:rPr>
          <w:rFonts w:ascii="Arial" w:hAnsi="Arial" w:cs="Arial"/>
          <w:sz w:val="20"/>
          <w:szCs w:val="20"/>
        </w:rPr>
        <w:t xml:space="preserve"> kann. </w:t>
      </w:r>
      <w:r w:rsidR="00104022" w:rsidRPr="00FD6B0B">
        <w:rPr>
          <w:rFonts w:ascii="Arial" w:hAnsi="Arial" w:cs="Arial"/>
          <w:sz w:val="20"/>
          <w:szCs w:val="20"/>
        </w:rPr>
        <w:t xml:space="preserve"> </w:t>
      </w:r>
      <w:r w:rsidR="0066795F">
        <w:rPr>
          <w:rFonts w:ascii="Arial" w:hAnsi="Arial" w:cs="Arial"/>
          <w:sz w:val="20"/>
          <w:szCs w:val="20"/>
        </w:rPr>
        <w:t>D</w:t>
      </w:r>
      <w:r w:rsidR="00104022" w:rsidRPr="00FD6B0B">
        <w:rPr>
          <w:rFonts w:ascii="Arial" w:hAnsi="Arial" w:cs="Arial"/>
          <w:sz w:val="20"/>
          <w:szCs w:val="20"/>
        </w:rPr>
        <w:t>ie</w:t>
      </w:r>
      <w:r w:rsidR="0066795F">
        <w:rPr>
          <w:rFonts w:ascii="Arial" w:hAnsi="Arial" w:cs="Arial"/>
          <w:sz w:val="20"/>
          <w:szCs w:val="20"/>
        </w:rPr>
        <w:t>se</w:t>
      </w:r>
      <w:r w:rsidR="00104022" w:rsidRPr="00FD6B0B">
        <w:rPr>
          <w:rFonts w:ascii="Arial" w:hAnsi="Arial" w:cs="Arial"/>
          <w:sz w:val="20"/>
          <w:szCs w:val="20"/>
        </w:rPr>
        <w:t xml:space="preserve"> </w:t>
      </w:r>
      <w:r w:rsidR="0066795F">
        <w:rPr>
          <w:rFonts w:ascii="Arial" w:hAnsi="Arial" w:cs="Arial"/>
          <w:sz w:val="20"/>
          <w:szCs w:val="20"/>
        </w:rPr>
        <w:t xml:space="preserve">sind </w:t>
      </w:r>
      <w:r w:rsidR="00104022" w:rsidRPr="00FD6B0B">
        <w:rPr>
          <w:rFonts w:ascii="Arial" w:hAnsi="Arial" w:cs="Arial"/>
          <w:sz w:val="20"/>
          <w:szCs w:val="20"/>
        </w:rPr>
        <w:t xml:space="preserve">wesentlich </w:t>
      </w:r>
      <w:r w:rsidR="0066795F">
        <w:rPr>
          <w:rFonts w:ascii="Arial" w:hAnsi="Arial" w:cs="Arial"/>
          <w:sz w:val="20"/>
          <w:szCs w:val="20"/>
        </w:rPr>
        <w:t>schlagzäher</w:t>
      </w:r>
      <w:r w:rsidR="00104022" w:rsidRPr="00FD6B0B">
        <w:rPr>
          <w:rFonts w:ascii="Arial" w:hAnsi="Arial" w:cs="Arial"/>
          <w:sz w:val="20"/>
          <w:szCs w:val="20"/>
        </w:rPr>
        <w:t xml:space="preserve"> als Epoxidharze</w:t>
      </w:r>
      <w:r w:rsidRPr="00FD6B0B">
        <w:rPr>
          <w:rFonts w:ascii="Arial" w:hAnsi="Arial" w:cs="Arial"/>
          <w:sz w:val="20"/>
          <w:szCs w:val="20"/>
        </w:rPr>
        <w:t xml:space="preserve"> und </w:t>
      </w:r>
      <w:r w:rsidR="0066795F">
        <w:rPr>
          <w:rFonts w:ascii="Arial" w:hAnsi="Arial" w:cs="Arial"/>
          <w:sz w:val="20"/>
          <w:szCs w:val="20"/>
        </w:rPr>
        <w:t>einfach</w:t>
      </w:r>
      <w:r w:rsidRPr="00FD6B0B">
        <w:rPr>
          <w:rFonts w:ascii="Arial" w:hAnsi="Arial" w:cs="Arial"/>
          <w:sz w:val="20"/>
          <w:szCs w:val="20"/>
        </w:rPr>
        <w:t xml:space="preserve"> zu recyceln</w:t>
      </w:r>
      <w:r w:rsidR="00104022" w:rsidRPr="00FD6B0B">
        <w:rPr>
          <w:rFonts w:ascii="Arial" w:hAnsi="Arial" w:cs="Arial"/>
          <w:sz w:val="20"/>
          <w:szCs w:val="20"/>
        </w:rPr>
        <w:t>. Mit einer Breite von 500 mm, einem spezifischen Gewicht von 60 bis 350 g/m2, je</w:t>
      </w:r>
      <w:r w:rsidRPr="00FD6B0B">
        <w:rPr>
          <w:rFonts w:ascii="Arial" w:hAnsi="Arial" w:cs="Arial"/>
          <w:sz w:val="20"/>
          <w:szCs w:val="20"/>
        </w:rPr>
        <w:t xml:space="preserve"> nach gewähltem Material, kann</w:t>
      </w:r>
      <w:r w:rsidR="00104022" w:rsidRPr="00FD6B0B">
        <w:rPr>
          <w:rFonts w:ascii="Arial" w:hAnsi="Arial" w:cs="Arial"/>
          <w:sz w:val="20"/>
          <w:szCs w:val="20"/>
        </w:rPr>
        <w:t xml:space="preserve"> die Anlage </w:t>
      </w:r>
      <w:r w:rsidR="00B706E6">
        <w:rPr>
          <w:rFonts w:ascii="Arial" w:hAnsi="Arial" w:cs="Arial"/>
          <w:sz w:val="20"/>
          <w:szCs w:val="20"/>
        </w:rPr>
        <w:t>bis zu</w:t>
      </w:r>
      <w:r w:rsidR="00104022" w:rsidRPr="00FD6B0B">
        <w:rPr>
          <w:rFonts w:ascii="Arial" w:hAnsi="Arial" w:cs="Arial"/>
          <w:sz w:val="20"/>
          <w:szCs w:val="20"/>
        </w:rPr>
        <w:t xml:space="preserve"> Temperaturen von 420 Grad Celsius arbeiten. Das </w:t>
      </w:r>
      <w:r w:rsidR="00B706E6">
        <w:rPr>
          <w:rFonts w:ascii="Arial" w:hAnsi="Arial" w:cs="Arial"/>
          <w:sz w:val="20"/>
          <w:szCs w:val="20"/>
        </w:rPr>
        <w:t>Herstellen</w:t>
      </w:r>
      <w:r w:rsidR="00104022" w:rsidRPr="00FD6B0B">
        <w:rPr>
          <w:rFonts w:ascii="Arial" w:hAnsi="Arial" w:cs="Arial"/>
          <w:sz w:val="20"/>
          <w:szCs w:val="20"/>
        </w:rPr>
        <w:t xml:space="preserve"> unter diesen extrem hohen Temperaturen </w:t>
      </w:r>
      <w:r w:rsidRPr="00FD6B0B">
        <w:rPr>
          <w:rFonts w:ascii="Arial" w:hAnsi="Arial" w:cs="Arial"/>
          <w:sz w:val="20"/>
          <w:szCs w:val="20"/>
        </w:rPr>
        <w:t xml:space="preserve">führt zu besseren </w:t>
      </w:r>
      <w:r w:rsidR="00104022" w:rsidRPr="00FD6B0B">
        <w:rPr>
          <w:rFonts w:ascii="Arial" w:hAnsi="Arial" w:cs="Arial"/>
          <w:sz w:val="20"/>
          <w:szCs w:val="20"/>
        </w:rPr>
        <w:t xml:space="preserve">Materialeigenschaften </w:t>
      </w:r>
      <w:r w:rsidR="0066795F">
        <w:rPr>
          <w:rFonts w:ascii="Arial" w:hAnsi="Arial" w:cs="Arial"/>
          <w:sz w:val="20"/>
          <w:szCs w:val="20"/>
        </w:rPr>
        <w:t xml:space="preserve">in </w:t>
      </w:r>
      <w:r w:rsidR="007B5BA2">
        <w:rPr>
          <w:rFonts w:ascii="Arial" w:hAnsi="Arial" w:cs="Arial"/>
          <w:sz w:val="20"/>
          <w:szCs w:val="20"/>
        </w:rPr>
        <w:t xml:space="preserve">der Endanwendung wie </w:t>
      </w:r>
      <w:r w:rsidRPr="00FD6B0B">
        <w:rPr>
          <w:rFonts w:ascii="Arial" w:hAnsi="Arial" w:cs="Arial"/>
          <w:sz w:val="20"/>
          <w:szCs w:val="20"/>
        </w:rPr>
        <w:t>gesteigerte</w:t>
      </w:r>
      <w:r w:rsidR="00104022" w:rsidRPr="00FD6B0B">
        <w:rPr>
          <w:rFonts w:ascii="Arial" w:hAnsi="Arial" w:cs="Arial"/>
          <w:sz w:val="20"/>
          <w:szCs w:val="20"/>
        </w:rPr>
        <w:t xml:space="preserve"> Leistung</w:t>
      </w:r>
      <w:r w:rsidRPr="00FD6B0B">
        <w:rPr>
          <w:rFonts w:ascii="Arial" w:hAnsi="Arial" w:cs="Arial"/>
          <w:sz w:val="20"/>
          <w:szCs w:val="20"/>
        </w:rPr>
        <w:t>sfähigkeit</w:t>
      </w:r>
      <w:r w:rsidR="00104022" w:rsidRPr="00FD6B0B">
        <w:rPr>
          <w:rFonts w:ascii="Arial" w:hAnsi="Arial" w:cs="Arial"/>
          <w:sz w:val="20"/>
          <w:szCs w:val="20"/>
        </w:rPr>
        <w:t xml:space="preserve">, </w:t>
      </w:r>
      <w:r w:rsidRPr="00FD6B0B">
        <w:rPr>
          <w:rFonts w:ascii="Arial" w:hAnsi="Arial" w:cs="Arial"/>
          <w:sz w:val="20"/>
          <w:szCs w:val="20"/>
        </w:rPr>
        <w:t xml:space="preserve">erhöhte </w:t>
      </w:r>
      <w:r w:rsidR="00104022" w:rsidRPr="00FD6B0B">
        <w:rPr>
          <w:rFonts w:ascii="Arial" w:hAnsi="Arial" w:cs="Arial"/>
          <w:sz w:val="20"/>
          <w:szCs w:val="20"/>
        </w:rPr>
        <w:t xml:space="preserve">Widerstandsfähigkeit und integrierte Hochleistungsfunktionalitäten </w:t>
      </w:r>
      <w:r w:rsidR="00B706E6">
        <w:rPr>
          <w:rFonts w:ascii="Arial" w:hAnsi="Arial" w:cs="Arial"/>
          <w:sz w:val="20"/>
          <w:szCs w:val="20"/>
        </w:rPr>
        <w:t xml:space="preserve">wie sie z.B. durch das sogenannte </w:t>
      </w:r>
      <w:r w:rsidR="00104022" w:rsidRPr="00FD6B0B">
        <w:rPr>
          <w:rFonts w:ascii="Arial" w:hAnsi="Arial" w:cs="Arial"/>
          <w:sz w:val="20"/>
          <w:szCs w:val="20"/>
        </w:rPr>
        <w:t>Umspritzen</w:t>
      </w:r>
      <w:r w:rsidR="007B5BA2">
        <w:rPr>
          <w:rFonts w:ascii="Arial" w:hAnsi="Arial" w:cs="Arial"/>
          <w:sz w:val="20"/>
          <w:szCs w:val="20"/>
        </w:rPr>
        <w:t xml:space="preserve"> erreicht werden</w:t>
      </w:r>
      <w:r w:rsidR="00B706E6">
        <w:rPr>
          <w:rFonts w:ascii="Arial" w:hAnsi="Arial" w:cs="Arial"/>
          <w:sz w:val="20"/>
          <w:szCs w:val="20"/>
        </w:rPr>
        <w:t>.</w:t>
      </w:r>
    </w:p>
    <w:p w14:paraId="014B7EA1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8458D14" w14:textId="4E2DE993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Seit 2017 ist die MaruHachi Group auf dem europäischen Markt in Koop</w:t>
      </w:r>
      <w:r w:rsidR="00B82873" w:rsidRPr="00FD6B0B">
        <w:rPr>
          <w:rFonts w:ascii="Arial" w:hAnsi="Arial" w:cs="Arial"/>
          <w:sz w:val="20"/>
          <w:szCs w:val="20"/>
        </w:rPr>
        <w:t>eration mit Dr. Michael Effing</w:t>
      </w:r>
      <w:r w:rsidR="007B5BA2">
        <w:rPr>
          <w:rFonts w:ascii="Arial" w:hAnsi="Arial" w:cs="Arial"/>
          <w:sz w:val="20"/>
          <w:szCs w:val="20"/>
        </w:rPr>
        <w:t>,</w:t>
      </w:r>
      <w:r w:rsidR="00B82873" w:rsidRPr="00FD6B0B">
        <w:rPr>
          <w:rFonts w:ascii="Arial" w:hAnsi="Arial" w:cs="Arial"/>
          <w:sz w:val="20"/>
          <w:szCs w:val="20"/>
        </w:rPr>
        <w:t xml:space="preserve"> </w:t>
      </w:r>
      <w:r w:rsidR="00B706E6">
        <w:rPr>
          <w:rFonts w:ascii="Arial" w:hAnsi="Arial" w:cs="Arial"/>
          <w:sz w:val="20"/>
          <w:szCs w:val="20"/>
        </w:rPr>
        <w:t xml:space="preserve">Geschäftsführer der </w:t>
      </w:r>
      <w:r w:rsidR="00B82873" w:rsidRPr="00FD6B0B">
        <w:rPr>
          <w:rFonts w:ascii="Arial" w:hAnsi="Arial" w:cs="Arial"/>
          <w:sz w:val="20"/>
          <w:szCs w:val="20"/>
        </w:rPr>
        <w:t>AMAC GmbH</w:t>
      </w:r>
      <w:r w:rsidR="00B706E6">
        <w:rPr>
          <w:rFonts w:ascii="Arial" w:hAnsi="Arial" w:cs="Arial"/>
          <w:sz w:val="20"/>
          <w:szCs w:val="20"/>
        </w:rPr>
        <w:t xml:space="preserve"> in Aachen</w:t>
      </w:r>
      <w:r w:rsidR="007B5BA2">
        <w:rPr>
          <w:rFonts w:ascii="Arial" w:hAnsi="Arial" w:cs="Arial"/>
          <w:sz w:val="20"/>
          <w:szCs w:val="20"/>
        </w:rPr>
        <w:t>,</w:t>
      </w:r>
      <w:r w:rsidRPr="00FD6B0B">
        <w:rPr>
          <w:rFonts w:ascii="Arial" w:hAnsi="Arial" w:cs="Arial"/>
          <w:sz w:val="20"/>
          <w:szCs w:val="20"/>
        </w:rPr>
        <w:t xml:space="preserve"> aktiv, der das Unternehmen strategisch berät und unterstützt. Die etablierte, familiengeführte MaruHachi Group hat eine starke Historie in den Bereichen Automobil- und Medizintextilien un</w:t>
      </w:r>
      <w:r w:rsidR="00B82873" w:rsidRPr="00FD6B0B">
        <w:rPr>
          <w:rFonts w:ascii="Arial" w:hAnsi="Arial" w:cs="Arial"/>
          <w:sz w:val="20"/>
          <w:szCs w:val="20"/>
        </w:rPr>
        <w:t xml:space="preserve">d ist seit mehr als 15 Jahren im Bereich </w:t>
      </w:r>
      <w:r w:rsidRPr="00FD6B0B">
        <w:rPr>
          <w:rFonts w:ascii="Arial" w:hAnsi="Arial" w:cs="Arial"/>
          <w:sz w:val="20"/>
          <w:szCs w:val="20"/>
        </w:rPr>
        <w:t xml:space="preserve">innovative Verbundwerkstoffe aktiv. </w:t>
      </w:r>
    </w:p>
    <w:p w14:paraId="2F4200A6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121FB115" w14:textId="623CE5EE" w:rsidR="00104022" w:rsidRPr="00FD6B0B" w:rsidRDefault="008A700C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Toshi Sugahara, Geschäftsführer</w:t>
      </w:r>
      <w:r w:rsidR="00104022" w:rsidRPr="00FD6B0B">
        <w:rPr>
          <w:rFonts w:ascii="Arial" w:hAnsi="Arial" w:cs="Arial"/>
          <w:sz w:val="20"/>
          <w:szCs w:val="20"/>
        </w:rPr>
        <w:t xml:space="preserve"> von MaruHachi: "Wir arbeiten bereits seit vielen Jahren mit in- und ausländischen Partnern an nachfragestarken Anwendungen zusammen. Daher hat sich MaruHachi nun </w:t>
      </w:r>
      <w:r w:rsidRPr="00FD6B0B">
        <w:rPr>
          <w:rFonts w:ascii="Arial" w:hAnsi="Arial" w:cs="Arial"/>
          <w:sz w:val="20"/>
          <w:szCs w:val="20"/>
        </w:rPr>
        <w:t xml:space="preserve">dazu </w:t>
      </w:r>
      <w:r w:rsidR="00104022" w:rsidRPr="00FD6B0B">
        <w:rPr>
          <w:rFonts w:ascii="Arial" w:hAnsi="Arial" w:cs="Arial"/>
          <w:sz w:val="20"/>
          <w:szCs w:val="20"/>
        </w:rPr>
        <w:t>entschlossen, in Phase 1 übe</w:t>
      </w:r>
      <w:r w:rsidRPr="00FD6B0B">
        <w:rPr>
          <w:rFonts w:ascii="Arial" w:hAnsi="Arial" w:cs="Arial"/>
          <w:sz w:val="20"/>
          <w:szCs w:val="20"/>
        </w:rPr>
        <w:t>r 1 Mio. EUR in diese neue Anlage</w:t>
      </w:r>
      <w:r w:rsidR="00104022" w:rsidRPr="00FD6B0B">
        <w:rPr>
          <w:rFonts w:ascii="Arial" w:hAnsi="Arial" w:cs="Arial"/>
          <w:sz w:val="20"/>
          <w:szCs w:val="20"/>
        </w:rPr>
        <w:t xml:space="preserve"> zu investieren, wobei ein Teil der Finanzierung von der japanischen Regierung NEDO stammt. Neue Entwicklungen in Phase 2 werden bis Ende 2021 an den nachgelagerten Technologien wie dem automatisierten Preforming und der Konsolidierung vorgenommen. Mit unseren neuen Produkten wollen wir zu einer deutlichen Gewichtsreduzieru</w:t>
      </w:r>
      <w:r w:rsidRPr="00FD6B0B">
        <w:rPr>
          <w:rFonts w:ascii="Arial" w:hAnsi="Arial" w:cs="Arial"/>
          <w:sz w:val="20"/>
          <w:szCs w:val="20"/>
        </w:rPr>
        <w:t>ng der Endprodukte beitragen,</w:t>
      </w:r>
      <w:r w:rsidR="00104022" w:rsidRPr="00FD6B0B">
        <w:rPr>
          <w:rFonts w:ascii="Arial" w:hAnsi="Arial" w:cs="Arial"/>
          <w:sz w:val="20"/>
          <w:szCs w:val="20"/>
        </w:rPr>
        <w:t xml:space="preserve"> d</w:t>
      </w:r>
      <w:r w:rsidRPr="00FD6B0B">
        <w:rPr>
          <w:rFonts w:ascii="Arial" w:hAnsi="Arial" w:cs="Arial"/>
          <w:sz w:val="20"/>
          <w:szCs w:val="20"/>
        </w:rPr>
        <w:t xml:space="preserve">ie Energieeffizienz verbessern und </w:t>
      </w:r>
      <w:r w:rsidR="00104022" w:rsidRPr="00FD6B0B">
        <w:rPr>
          <w:rFonts w:ascii="Arial" w:hAnsi="Arial" w:cs="Arial"/>
          <w:sz w:val="20"/>
          <w:szCs w:val="20"/>
        </w:rPr>
        <w:t>gleichzeitig eine kosteneffiziente und hochwertige Lösung anbieten."</w:t>
      </w:r>
    </w:p>
    <w:p w14:paraId="64D91EC2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787DF827" w14:textId="518904A3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 xml:space="preserve">Dr. Effing, Geschäftsführer der AMAC GmbH bestätigt: "Die Fokussierung auf die Nische der Hochtemperaturprodukte auf Basis von PPS und PEEK ermöglicht </w:t>
      </w:r>
      <w:r w:rsidR="00FD6B0B" w:rsidRPr="00FD6B0B">
        <w:rPr>
          <w:rFonts w:ascii="Arial" w:hAnsi="Arial" w:cs="Arial"/>
          <w:sz w:val="20"/>
          <w:szCs w:val="20"/>
        </w:rPr>
        <w:t xml:space="preserve">es MaruHachi, </w:t>
      </w:r>
      <w:r w:rsidRPr="00FD6B0B">
        <w:rPr>
          <w:rFonts w:ascii="Arial" w:hAnsi="Arial" w:cs="Arial"/>
          <w:sz w:val="20"/>
          <w:szCs w:val="20"/>
        </w:rPr>
        <w:t>sehr anspruchsvolle High-End-Anwendungen wie Struktur</w:t>
      </w:r>
      <w:r w:rsidR="00B706E6">
        <w:rPr>
          <w:rFonts w:ascii="Arial" w:hAnsi="Arial" w:cs="Arial"/>
          <w:sz w:val="20"/>
          <w:szCs w:val="20"/>
        </w:rPr>
        <w:t>elemente</w:t>
      </w:r>
      <w:r w:rsidRPr="00FD6B0B">
        <w:rPr>
          <w:rFonts w:ascii="Arial" w:hAnsi="Arial" w:cs="Arial"/>
          <w:sz w:val="20"/>
          <w:szCs w:val="20"/>
        </w:rPr>
        <w:t xml:space="preserve"> in Raum- und Flugzeugen, Flugzeugsitze oder </w:t>
      </w:r>
      <w:r w:rsidR="00B706E6">
        <w:rPr>
          <w:rFonts w:ascii="Arial" w:hAnsi="Arial" w:cs="Arial"/>
          <w:sz w:val="20"/>
          <w:szCs w:val="20"/>
        </w:rPr>
        <w:t>Triebwerks</w:t>
      </w:r>
      <w:r w:rsidRPr="00FD6B0B">
        <w:rPr>
          <w:rFonts w:ascii="Arial" w:hAnsi="Arial" w:cs="Arial"/>
          <w:sz w:val="20"/>
          <w:szCs w:val="20"/>
        </w:rPr>
        <w:t xml:space="preserve">komponenten etc. </w:t>
      </w:r>
      <w:r w:rsidR="00FD6B0B" w:rsidRPr="00FD6B0B">
        <w:rPr>
          <w:rFonts w:ascii="Arial" w:hAnsi="Arial" w:cs="Arial"/>
          <w:sz w:val="20"/>
          <w:szCs w:val="20"/>
        </w:rPr>
        <w:t xml:space="preserve">anbieten zu können. </w:t>
      </w:r>
      <w:r w:rsidRPr="00FD6B0B">
        <w:rPr>
          <w:rFonts w:ascii="Arial" w:hAnsi="Arial" w:cs="Arial"/>
          <w:sz w:val="20"/>
          <w:szCs w:val="20"/>
        </w:rPr>
        <w:t xml:space="preserve">Die </w:t>
      </w:r>
      <w:r w:rsidR="00FD6B0B" w:rsidRPr="00FD6B0B">
        <w:rPr>
          <w:rFonts w:ascii="Arial" w:hAnsi="Arial" w:cs="Arial"/>
          <w:sz w:val="20"/>
          <w:szCs w:val="20"/>
        </w:rPr>
        <w:t>Tapes</w:t>
      </w:r>
      <w:r w:rsidRPr="00FD6B0B">
        <w:rPr>
          <w:rFonts w:ascii="Arial" w:hAnsi="Arial" w:cs="Arial"/>
          <w:sz w:val="20"/>
          <w:szCs w:val="20"/>
        </w:rPr>
        <w:t xml:space="preserve"> sind vollständig recycelbar und können </w:t>
      </w:r>
      <w:r w:rsidR="00FD6B0B" w:rsidRPr="00FD6B0B">
        <w:rPr>
          <w:rFonts w:ascii="Arial" w:hAnsi="Arial" w:cs="Arial"/>
          <w:sz w:val="20"/>
          <w:szCs w:val="20"/>
        </w:rPr>
        <w:t>beispielsweise</w:t>
      </w:r>
      <w:r w:rsidRPr="00FD6B0B">
        <w:rPr>
          <w:rFonts w:ascii="Arial" w:hAnsi="Arial" w:cs="Arial"/>
          <w:sz w:val="20"/>
          <w:szCs w:val="20"/>
        </w:rPr>
        <w:t xml:space="preserve"> </w:t>
      </w:r>
      <w:r w:rsidR="00FD6B0B" w:rsidRPr="00FD6B0B">
        <w:rPr>
          <w:rFonts w:ascii="Arial" w:hAnsi="Arial" w:cs="Arial"/>
          <w:sz w:val="20"/>
          <w:szCs w:val="20"/>
        </w:rPr>
        <w:t>in hoher Geschwindigkeit</w:t>
      </w:r>
      <w:r w:rsidRPr="00FD6B0B">
        <w:rPr>
          <w:rFonts w:ascii="Arial" w:hAnsi="Arial" w:cs="Arial"/>
          <w:sz w:val="20"/>
          <w:szCs w:val="20"/>
        </w:rPr>
        <w:t xml:space="preserve"> </w:t>
      </w:r>
      <w:r w:rsidR="00B706E6">
        <w:rPr>
          <w:rFonts w:ascii="Arial" w:hAnsi="Arial" w:cs="Arial"/>
          <w:sz w:val="20"/>
          <w:szCs w:val="20"/>
        </w:rPr>
        <w:t xml:space="preserve">bis zu 0.5 Metern pro Sekunde </w:t>
      </w:r>
      <w:r w:rsidRPr="00FD6B0B">
        <w:rPr>
          <w:rFonts w:ascii="Arial" w:hAnsi="Arial" w:cs="Arial"/>
          <w:sz w:val="20"/>
          <w:szCs w:val="20"/>
        </w:rPr>
        <w:t xml:space="preserve">mit laserbasierten </w:t>
      </w:r>
      <w:r w:rsidR="00FD6B0B" w:rsidRPr="00FD6B0B">
        <w:rPr>
          <w:rFonts w:ascii="Arial" w:hAnsi="Arial" w:cs="Arial"/>
          <w:sz w:val="20"/>
          <w:szCs w:val="20"/>
        </w:rPr>
        <w:t>Tape-Placement-M</w:t>
      </w:r>
      <w:r w:rsidRPr="00FD6B0B">
        <w:rPr>
          <w:rFonts w:ascii="Arial" w:hAnsi="Arial" w:cs="Arial"/>
          <w:sz w:val="20"/>
          <w:szCs w:val="20"/>
        </w:rPr>
        <w:t>aschinen und Robotern verarbeitet werden."</w:t>
      </w:r>
    </w:p>
    <w:p w14:paraId="13A5DDCB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5D3A5E54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2341B574" w14:textId="4F5E5BE2" w:rsidR="00104022" w:rsidRPr="00FD6B0B" w:rsidRDefault="00FD6B0B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Bild:</w:t>
      </w:r>
      <w:r w:rsidR="00104022" w:rsidRPr="00FD6B0B">
        <w:rPr>
          <w:rFonts w:ascii="Arial" w:hAnsi="Arial" w:cs="Arial"/>
          <w:sz w:val="20"/>
          <w:szCs w:val="20"/>
        </w:rPr>
        <w:t xml:space="preserve"> Neue </w:t>
      </w:r>
      <w:r w:rsidR="00B706E6">
        <w:rPr>
          <w:rFonts w:ascii="Arial" w:hAnsi="Arial" w:cs="Arial"/>
          <w:sz w:val="20"/>
          <w:szCs w:val="20"/>
        </w:rPr>
        <w:t>undirektionale Tape-</w:t>
      </w:r>
      <w:r w:rsidR="00104022" w:rsidRPr="00FD6B0B">
        <w:rPr>
          <w:rFonts w:ascii="Arial" w:hAnsi="Arial" w:cs="Arial"/>
          <w:sz w:val="20"/>
          <w:szCs w:val="20"/>
        </w:rPr>
        <w:t>Anlage</w:t>
      </w:r>
      <w:r w:rsidRPr="00FD6B0B">
        <w:rPr>
          <w:rFonts w:ascii="Arial" w:hAnsi="Arial" w:cs="Arial"/>
          <w:sz w:val="20"/>
          <w:szCs w:val="20"/>
        </w:rPr>
        <w:t xml:space="preserve"> bei MARUHACHI in Fukiu / Japan</w:t>
      </w:r>
    </w:p>
    <w:p w14:paraId="68D59210" w14:textId="5CD2B9B6" w:rsidR="00FD6B0B" w:rsidRPr="00FD6B0B" w:rsidRDefault="00FD6B0B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© MaruHachi</w:t>
      </w:r>
    </w:p>
    <w:p w14:paraId="2ADADD10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noProof/>
          <w:sz w:val="20"/>
          <w:szCs w:val="20"/>
          <w:lang w:eastAsia="de-DE"/>
        </w:rPr>
        <w:lastRenderedPageBreak/>
        <w:drawing>
          <wp:inline distT="0" distB="0" distL="0" distR="0" wp14:anchorId="2B378164" wp14:editId="0B6BAFE0">
            <wp:extent cx="3532832" cy="6278137"/>
            <wp:effectExtent l="0" t="0" r="0" b="0"/>
            <wp:docPr id="3" name="図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462B358-72C7-4492-82B0-73D68B54A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9462B358-72C7-4492-82B0-73D68B54A0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832" cy="627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F71F3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4DA34786" w14:textId="77777777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b/>
          <w:bCs/>
          <w:sz w:val="20"/>
          <w:szCs w:val="20"/>
        </w:rPr>
        <w:t xml:space="preserve">Über AMAC: </w:t>
      </w:r>
    </w:p>
    <w:p w14:paraId="0BFBCE21" w14:textId="46ED67DD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Die AMAC GmbH ist ein</w:t>
      </w:r>
      <w:r w:rsidR="00B706E6">
        <w:rPr>
          <w:rFonts w:ascii="Arial" w:hAnsi="Arial" w:cs="Arial"/>
          <w:sz w:val="20"/>
          <w:szCs w:val="20"/>
        </w:rPr>
        <w:t>e</w:t>
      </w:r>
      <w:r w:rsidRPr="00FD6B0B">
        <w:rPr>
          <w:rFonts w:ascii="Arial" w:hAnsi="Arial" w:cs="Arial"/>
          <w:sz w:val="20"/>
          <w:szCs w:val="20"/>
        </w:rPr>
        <w:t xml:space="preserve"> Industrie- und Unternehmensberatungs</w:t>
      </w:r>
      <w:r w:rsidR="00B706E6">
        <w:rPr>
          <w:rFonts w:ascii="Arial" w:hAnsi="Arial" w:cs="Arial"/>
          <w:sz w:val="20"/>
          <w:szCs w:val="20"/>
        </w:rPr>
        <w:t>firma</w:t>
      </w:r>
      <w:r w:rsidRPr="00FD6B0B">
        <w:rPr>
          <w:rFonts w:ascii="Arial" w:hAnsi="Arial" w:cs="Arial"/>
          <w:sz w:val="20"/>
          <w:szCs w:val="20"/>
        </w:rPr>
        <w:t xml:space="preserve"> im Bereich </w:t>
      </w:r>
      <w:r w:rsidR="00B706E6">
        <w:rPr>
          <w:rFonts w:ascii="Arial" w:hAnsi="Arial" w:cs="Arial"/>
          <w:sz w:val="20"/>
          <w:szCs w:val="20"/>
        </w:rPr>
        <w:t xml:space="preserve">der Hochleistungswerkstoffe </w:t>
      </w:r>
      <w:r w:rsidRPr="00FD6B0B">
        <w:rPr>
          <w:rFonts w:ascii="Arial" w:hAnsi="Arial" w:cs="Arial"/>
          <w:sz w:val="20"/>
          <w:szCs w:val="20"/>
        </w:rPr>
        <w:t>mit Sitz in Aachen, Deutschland. Das Geschäftsmodell von AMAC basiert auf drei Säulen: Aufbau und Entwicklung von Netzwerken und Clustern zwischen Universitäten und Industrieunternehmen</w:t>
      </w:r>
      <w:r w:rsidR="00B706E6">
        <w:rPr>
          <w:rFonts w:ascii="Arial" w:hAnsi="Arial" w:cs="Arial"/>
          <w:sz w:val="20"/>
          <w:szCs w:val="20"/>
        </w:rPr>
        <w:t>;</w:t>
      </w:r>
      <w:r w:rsidRPr="00FD6B0B">
        <w:rPr>
          <w:rFonts w:ascii="Arial" w:hAnsi="Arial" w:cs="Arial"/>
          <w:sz w:val="20"/>
          <w:szCs w:val="20"/>
        </w:rPr>
        <w:t xml:space="preserve"> Exzellenz in Vertrieb, Marketing und Business Development sowie Management von Industrieprojekten im Bereich Innovation und Kommerzialisierung. Dr. Michael Effing ist Vorstandsvorsitzender der Fachverbände Composites Germany und AVK. </w:t>
      </w:r>
    </w:p>
    <w:p w14:paraId="561F716C" w14:textId="77777777" w:rsidR="00104022" w:rsidRPr="00FD6B0B" w:rsidRDefault="00104022" w:rsidP="00104022">
      <w:pPr>
        <w:pStyle w:val="StandardWeb"/>
        <w:rPr>
          <w:rFonts w:ascii="Arial" w:hAnsi="Arial" w:cs="Arial"/>
          <w:color w:val="005EBC"/>
          <w:sz w:val="20"/>
          <w:szCs w:val="20"/>
        </w:rPr>
      </w:pPr>
      <w:r w:rsidRPr="00FD6B0B">
        <w:rPr>
          <w:rFonts w:ascii="Arial" w:hAnsi="Arial" w:cs="Arial"/>
          <w:color w:val="005EBC"/>
          <w:sz w:val="20"/>
          <w:szCs w:val="20"/>
        </w:rPr>
        <w:t xml:space="preserve">www.amac-international.com </w:t>
      </w:r>
    </w:p>
    <w:p w14:paraId="0F4F273C" w14:textId="71F7DADE" w:rsidR="00104022" w:rsidRDefault="00104022" w:rsidP="00104022">
      <w:pPr>
        <w:pStyle w:val="StandardWeb"/>
        <w:rPr>
          <w:rFonts w:ascii="Arial" w:hAnsi="Arial" w:cs="Arial"/>
          <w:color w:val="005EBC"/>
          <w:sz w:val="20"/>
          <w:szCs w:val="20"/>
        </w:rPr>
      </w:pPr>
    </w:p>
    <w:p w14:paraId="4C947AD2" w14:textId="77777777" w:rsidR="00B706E6" w:rsidRPr="00FD6B0B" w:rsidRDefault="00B706E6" w:rsidP="00104022">
      <w:pPr>
        <w:pStyle w:val="StandardWeb"/>
        <w:rPr>
          <w:rFonts w:ascii="Arial" w:hAnsi="Arial" w:cs="Arial"/>
          <w:color w:val="005EBC"/>
          <w:sz w:val="20"/>
          <w:szCs w:val="20"/>
        </w:rPr>
      </w:pPr>
    </w:p>
    <w:p w14:paraId="6AA0EAF5" w14:textId="77777777" w:rsidR="00104022" w:rsidRPr="00FD6B0B" w:rsidRDefault="00104022" w:rsidP="00104022">
      <w:pPr>
        <w:pStyle w:val="StandardWeb"/>
        <w:rPr>
          <w:rFonts w:ascii="Arial" w:hAnsi="Arial" w:cs="Arial"/>
          <w:b/>
          <w:sz w:val="20"/>
          <w:szCs w:val="20"/>
        </w:rPr>
      </w:pPr>
      <w:r w:rsidRPr="00FD6B0B">
        <w:rPr>
          <w:rFonts w:ascii="Arial" w:hAnsi="Arial" w:cs="Arial"/>
          <w:b/>
          <w:sz w:val="20"/>
          <w:szCs w:val="20"/>
        </w:rPr>
        <w:lastRenderedPageBreak/>
        <w:t xml:space="preserve">Über MARUHACHI </w:t>
      </w:r>
    </w:p>
    <w:p w14:paraId="3A62A1C1" w14:textId="1ABCB175" w:rsidR="00104022" w:rsidRPr="00FD6B0B" w:rsidRDefault="00104022" w:rsidP="00104022">
      <w:pPr>
        <w:pStyle w:val="StandardWeb"/>
        <w:rPr>
          <w:rFonts w:ascii="Arial" w:hAnsi="Arial" w:cs="Arial"/>
          <w:color w:val="161616"/>
          <w:sz w:val="20"/>
          <w:szCs w:val="20"/>
        </w:rPr>
      </w:pPr>
      <w:r w:rsidRPr="00FD6B0B">
        <w:rPr>
          <w:rFonts w:ascii="Arial" w:hAnsi="Arial" w:cs="Arial"/>
          <w:color w:val="161616"/>
          <w:sz w:val="20"/>
          <w:szCs w:val="20"/>
        </w:rPr>
        <w:t>Die 1936 gegründete MaruHachi-Gruppe mit Hauptsitz in Fukui, Japan, ist ein Familienunternehmen und Verbundwerkstoffhersteller mit 80 Mitarbeitern, der traditionell im Textil</w:t>
      </w:r>
      <w:r w:rsidR="00FD6B0B">
        <w:rPr>
          <w:rFonts w:ascii="Arial" w:hAnsi="Arial" w:cs="Arial"/>
          <w:color w:val="161616"/>
          <w:sz w:val="20"/>
          <w:szCs w:val="20"/>
        </w:rPr>
        <w:t xml:space="preserve">bereich tätig war. Vor etwa 15 </w:t>
      </w:r>
      <w:r w:rsidRPr="00FD6B0B">
        <w:rPr>
          <w:rFonts w:ascii="Arial" w:hAnsi="Arial" w:cs="Arial"/>
          <w:color w:val="161616"/>
          <w:sz w:val="20"/>
          <w:szCs w:val="20"/>
        </w:rPr>
        <w:t xml:space="preserve">Jahren diversifizierte sich MaruHachi in den Bereich Fortgeschrittene Materialien und thermoplastische Verbundwerkstoffe in Form von Bändern, Organosheets und massgeschneiderte </w:t>
      </w:r>
      <w:r w:rsidRPr="00FD6B0B">
        <w:rPr>
          <w:rFonts w:ascii="Arial" w:hAnsi="Arial" w:cs="Arial"/>
          <w:sz w:val="20"/>
          <w:szCs w:val="20"/>
        </w:rPr>
        <w:t>Preforms</w:t>
      </w:r>
      <w:r w:rsidRPr="00FD6B0B">
        <w:rPr>
          <w:rFonts w:ascii="Arial" w:hAnsi="Arial" w:cs="Arial"/>
          <w:color w:val="161616"/>
          <w:sz w:val="20"/>
          <w:szCs w:val="20"/>
        </w:rPr>
        <w:t xml:space="preserve">. Dieses Geschäft wird nun auf den europäischen Markt ausgebaut, da die meisten Innovationen aus dieser geografischen </w:t>
      </w:r>
      <w:r w:rsidR="00FD6B0B">
        <w:rPr>
          <w:rFonts w:ascii="Arial" w:hAnsi="Arial" w:cs="Arial"/>
          <w:color w:val="161616"/>
          <w:sz w:val="20"/>
          <w:szCs w:val="20"/>
        </w:rPr>
        <w:t>Region kommen. Das Angebot umfass</w:t>
      </w:r>
      <w:r w:rsidRPr="00FD6B0B">
        <w:rPr>
          <w:rFonts w:ascii="Arial" w:hAnsi="Arial" w:cs="Arial"/>
          <w:color w:val="161616"/>
          <w:sz w:val="20"/>
          <w:szCs w:val="20"/>
        </w:rPr>
        <w:t xml:space="preserve">t Produkte basierend auf unidirektionalen Glas-, Karbon- und Aramidverstärkungsfasern mit Polymeren wie PE, PP, TPU, PA6, PA / L, PPS, PEI, PES, LCP bis hin zu PEEK. MaruHachi ist </w:t>
      </w:r>
      <w:r w:rsidR="00FD6B0B">
        <w:rPr>
          <w:rFonts w:ascii="Arial" w:hAnsi="Arial" w:cs="Arial"/>
          <w:color w:val="161616"/>
          <w:sz w:val="20"/>
          <w:szCs w:val="20"/>
        </w:rPr>
        <w:t xml:space="preserve">Mitglied von AVK und AZL. </w:t>
      </w:r>
      <w:r w:rsidRPr="00FD6B0B">
        <w:rPr>
          <w:rFonts w:ascii="Arial" w:hAnsi="Arial" w:cs="Arial"/>
          <w:color w:val="161616"/>
          <w:sz w:val="20"/>
          <w:szCs w:val="20"/>
        </w:rPr>
        <w:t xml:space="preserve">Im Jahr 2014 hat MaruHachi den JEC Innovationspreis für seine Hochdruckbehälter gewonnen. </w:t>
      </w:r>
    </w:p>
    <w:p w14:paraId="74E44067" w14:textId="77777777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 xml:space="preserve">www.maruhachi.co.jp http://tp-composites.com </w:t>
      </w:r>
    </w:p>
    <w:p w14:paraId="7387A0B5" w14:textId="77777777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</w:p>
    <w:p w14:paraId="352D322C" w14:textId="77777777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b/>
          <w:bCs/>
          <w:sz w:val="20"/>
          <w:szCs w:val="20"/>
        </w:rPr>
        <w:t xml:space="preserve">Ihre Ansprechpartnerin: </w:t>
      </w:r>
    </w:p>
    <w:p w14:paraId="0E62AB88" w14:textId="77777777" w:rsidR="00AB4A56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>Mona Ziegler</w:t>
      </w:r>
      <w:r w:rsidRPr="00FD6B0B">
        <w:rPr>
          <w:rFonts w:ascii="Arial" w:hAnsi="Arial" w:cs="Arial"/>
          <w:sz w:val="20"/>
          <w:szCs w:val="20"/>
        </w:rPr>
        <w:br/>
        <w:t xml:space="preserve">Marketingleitung AMAC GmbH </w:t>
      </w:r>
    </w:p>
    <w:p w14:paraId="174F9D5F" w14:textId="73393B59" w:rsidR="00AB4A56" w:rsidRDefault="00BA420E" w:rsidP="00104022">
      <w:pPr>
        <w:pStyle w:val="StandardWeb"/>
        <w:rPr>
          <w:rFonts w:ascii="Arial" w:hAnsi="Arial" w:cs="Arial"/>
          <w:sz w:val="20"/>
          <w:szCs w:val="20"/>
        </w:rPr>
      </w:pPr>
      <w:hyperlink r:id="rId7" w:history="1">
        <w:r w:rsidR="00AB4A56" w:rsidRPr="00926BA9">
          <w:rPr>
            <w:rStyle w:val="Link"/>
            <w:rFonts w:ascii="Arial" w:hAnsi="Arial" w:cs="Arial"/>
            <w:sz w:val="20"/>
            <w:szCs w:val="20"/>
          </w:rPr>
          <w:t>Amac-communications@effing-aachen.de</w:t>
        </w:r>
      </w:hyperlink>
      <w:r w:rsidR="00104022" w:rsidRPr="00FD6B0B">
        <w:rPr>
          <w:rFonts w:ascii="Arial" w:hAnsi="Arial" w:cs="Arial"/>
          <w:sz w:val="20"/>
          <w:szCs w:val="20"/>
        </w:rPr>
        <w:t xml:space="preserve"> </w:t>
      </w:r>
    </w:p>
    <w:p w14:paraId="21EA838C" w14:textId="64550AF8" w:rsidR="00104022" w:rsidRPr="00FD6B0B" w:rsidRDefault="00104022" w:rsidP="00104022">
      <w:pPr>
        <w:pStyle w:val="StandardWeb"/>
        <w:rPr>
          <w:rFonts w:ascii="Arial" w:hAnsi="Arial" w:cs="Arial"/>
          <w:sz w:val="20"/>
          <w:szCs w:val="20"/>
        </w:rPr>
      </w:pPr>
      <w:r w:rsidRPr="00FD6B0B">
        <w:rPr>
          <w:rFonts w:ascii="Arial" w:hAnsi="Arial" w:cs="Arial"/>
          <w:sz w:val="20"/>
          <w:szCs w:val="20"/>
        </w:rPr>
        <w:t xml:space="preserve">+49 (0) 151 651 79 021 </w:t>
      </w:r>
    </w:p>
    <w:p w14:paraId="3CC5693A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p w14:paraId="7C62A7F7" w14:textId="77777777" w:rsidR="00104022" w:rsidRPr="00FD6B0B" w:rsidRDefault="00104022" w:rsidP="00104022">
      <w:pPr>
        <w:rPr>
          <w:rFonts w:ascii="Arial" w:hAnsi="Arial" w:cs="Arial"/>
          <w:sz w:val="20"/>
          <w:szCs w:val="20"/>
        </w:rPr>
      </w:pPr>
    </w:p>
    <w:sectPr w:rsidR="00104022" w:rsidRPr="00FD6B0B" w:rsidSect="007442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22"/>
    <w:rsid w:val="00104022"/>
    <w:rsid w:val="00133C44"/>
    <w:rsid w:val="00305D28"/>
    <w:rsid w:val="0066795F"/>
    <w:rsid w:val="007260EC"/>
    <w:rsid w:val="007442DE"/>
    <w:rsid w:val="007B5BA2"/>
    <w:rsid w:val="008A700C"/>
    <w:rsid w:val="00A51E4F"/>
    <w:rsid w:val="00AB4A56"/>
    <w:rsid w:val="00B706E6"/>
    <w:rsid w:val="00B82873"/>
    <w:rsid w:val="00BA420E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38A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402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AB4A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mailto:Amac-communications@effing-aachen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4291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Ziegler</dc:creator>
  <cp:keywords/>
  <dc:description/>
  <cp:lastModifiedBy>Mona Ziegler</cp:lastModifiedBy>
  <cp:revision>3</cp:revision>
  <dcterms:created xsi:type="dcterms:W3CDTF">2021-02-16T11:46:00Z</dcterms:created>
  <dcterms:modified xsi:type="dcterms:W3CDTF">2021-02-16T11:47:00Z</dcterms:modified>
</cp:coreProperties>
</file>